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07DB4CAA"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11</w:t>
      </w:r>
      <w:r w:rsidR="00337803">
        <w:rPr>
          <w:rFonts w:ascii="Arial" w:eastAsia="MS Mincho" w:hAnsi="Arial" w:cs="Arial"/>
          <w:b/>
          <w:noProof/>
          <w:szCs w:val="22"/>
          <w:lang w:val="de-DE"/>
        </w:rPr>
        <w:t>8</w:t>
      </w:r>
      <w:r w:rsidR="008B4BAD">
        <w:rPr>
          <w:rFonts w:ascii="Arial" w:eastAsia="MS Mincho" w:hAnsi="Arial" w:cs="Arial"/>
          <w:b/>
          <w:noProof/>
          <w:szCs w:val="22"/>
          <w:lang w:val="de-DE"/>
        </w:rPr>
        <w:t>-bis</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24</w:t>
      </w:r>
      <w:r w:rsidR="008B4BAD">
        <w:rPr>
          <w:rFonts w:ascii="Arial" w:hAnsi="Arial" w:cs="Arial"/>
          <w:b/>
          <w:color w:val="000000"/>
          <w:szCs w:val="22"/>
          <w:lang w:val="de-DE"/>
        </w:rPr>
        <w:t>0</w:t>
      </w:r>
      <w:r w:rsidR="00D86A4A">
        <w:rPr>
          <w:rFonts w:ascii="Arial" w:hAnsi="Arial" w:cs="Arial"/>
          <w:b/>
          <w:color w:val="000000"/>
          <w:szCs w:val="22"/>
          <w:lang w:val="de-DE"/>
        </w:rPr>
        <w:t>841</w:t>
      </w:r>
      <w:r w:rsidR="006E4B7B">
        <w:rPr>
          <w:rFonts w:ascii="Arial" w:hAnsi="Arial" w:cs="Arial"/>
          <w:b/>
          <w:color w:val="000000"/>
          <w:szCs w:val="22"/>
          <w:lang w:val="de-DE"/>
        </w:rPr>
        <w:t>7</w:t>
      </w:r>
    </w:p>
    <w:p w14:paraId="1C1405AD" w14:textId="77777777" w:rsidR="008B4BAD" w:rsidRPr="00B666B8" w:rsidRDefault="008B4BAD" w:rsidP="008B4BAD">
      <w:pPr>
        <w:pBdr>
          <w:bottom w:val="single" w:sz="12" w:space="0" w:color="auto"/>
        </w:pBdr>
        <w:tabs>
          <w:tab w:val="left" w:pos="1985"/>
        </w:tabs>
        <w:rPr>
          <w:rFonts w:ascii="Arial" w:hAnsi="Arial"/>
          <w:b/>
          <w:szCs w:val="22"/>
          <w:lang w:eastAsia="ja-JP"/>
        </w:rPr>
      </w:pPr>
      <w:r>
        <w:rPr>
          <w:rFonts w:ascii="Arial" w:eastAsia="MS Mincho" w:hAnsi="Arial" w:cs="Arial"/>
          <w:b/>
          <w:noProof/>
          <w:szCs w:val="22"/>
          <w:lang w:eastAsia="ja-JP"/>
        </w:rPr>
        <w:t>Hefei</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China</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14</w:t>
      </w:r>
      <w:r w:rsidRPr="004836B4">
        <w:rPr>
          <w:lang w:val="en-US"/>
        </w:rPr>
        <w:t xml:space="preserve"> </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18</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October</w:t>
      </w:r>
      <w:r w:rsidRPr="00114081">
        <w:rPr>
          <w:rFonts w:ascii="Arial" w:eastAsia="MS Mincho" w:hAnsi="Arial" w:cs="Arial"/>
          <w:b/>
          <w:noProof/>
          <w:szCs w:val="22"/>
          <w:lang w:eastAsia="ja-JP"/>
        </w:rPr>
        <w:t xml:space="preserve"> 2024</w:t>
      </w:r>
    </w:p>
    <w:p w14:paraId="477B2D6A" w14:textId="74F4B624" w:rsidR="003C4B10" w:rsidRPr="00B666B8"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Pr="00FF14CF">
        <w:rPr>
          <w:rFonts w:ascii="Arial" w:eastAsia="MS Mincho" w:hAnsi="Arial" w:cs="Arial"/>
          <w:b/>
          <w:lang w:eastAsia="ja-JP"/>
        </w:rPr>
        <w:t>9.6.</w:t>
      </w:r>
      <w:r w:rsidR="00107811" w:rsidRPr="00FF14CF">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bookmarkEnd w:id="1"/>
    <w:bookmarkEnd w:id="2"/>
    <w:p w14:paraId="5A7A6A0A" w14:textId="77777777" w:rsidR="004A38EB" w:rsidRDefault="004A38EB" w:rsidP="00A743B0">
      <w:pPr>
        <w:spacing w:afterLines="50" w:after="120"/>
        <w:jc w:val="both"/>
        <w:rPr>
          <w:szCs w:val="22"/>
          <w:lang w:eastAsia="ja-JP"/>
        </w:rPr>
      </w:pPr>
    </w:p>
    <w:p w14:paraId="4C1FD74F" w14:textId="455E356B" w:rsidR="0006583D" w:rsidRDefault="0006583D" w:rsidP="00A743B0">
      <w:pPr>
        <w:spacing w:afterLines="50" w:after="120"/>
        <w:jc w:val="both"/>
        <w:rPr>
          <w:szCs w:val="22"/>
          <w:lang w:eastAsia="ja-JP"/>
        </w:rPr>
      </w:pPr>
      <w:r>
        <w:rPr>
          <w:szCs w:val="22"/>
          <w:lang w:eastAsia="ja-JP"/>
        </w:rPr>
        <w:t xml:space="preserve">The following agreements were made during </w:t>
      </w:r>
      <w:r w:rsidR="008B4BAD">
        <w:rPr>
          <w:szCs w:val="22"/>
          <w:lang w:eastAsia="ja-JP"/>
        </w:rPr>
        <w:t xml:space="preserve">RAN1#118, </w:t>
      </w:r>
      <w:r w:rsidR="00A948C6">
        <w:rPr>
          <w:szCs w:val="22"/>
          <w:lang w:eastAsia="ja-JP"/>
        </w:rPr>
        <w:t>RAN1 #117, #116-bis and #116, respectively.</w:t>
      </w:r>
    </w:p>
    <w:p w14:paraId="360C1954" w14:textId="2278A72B" w:rsidR="008B4BAD" w:rsidRDefault="008B4BAD" w:rsidP="008B4BAD">
      <w:pPr>
        <w:spacing w:afterLines="50" w:after="120"/>
        <w:jc w:val="both"/>
        <w:rPr>
          <w:szCs w:val="22"/>
          <w:lang w:eastAsia="ja-JP"/>
        </w:rPr>
      </w:pPr>
      <w:r>
        <w:rPr>
          <w:szCs w:val="22"/>
          <w:lang w:eastAsia="ja-JP"/>
        </w:rPr>
        <w:t xml:space="preserve">#118 </w:t>
      </w:r>
      <w:r>
        <w:rPr>
          <w:szCs w:val="22"/>
          <w:lang w:eastAsia="ja-JP"/>
        </w:rPr>
        <w:fldChar w:fldCharType="begin"/>
      </w:r>
      <w:r>
        <w:rPr>
          <w:szCs w:val="22"/>
          <w:lang w:eastAsia="ja-JP"/>
        </w:rPr>
        <w:instrText xml:space="preserve"> REF _Ref173413706 \r \h </w:instrText>
      </w:r>
      <w:r>
        <w:rPr>
          <w:szCs w:val="22"/>
          <w:lang w:eastAsia="ja-JP"/>
        </w:rPr>
      </w:r>
      <w:r>
        <w:rPr>
          <w:szCs w:val="22"/>
          <w:lang w:eastAsia="ja-JP"/>
        </w:rPr>
        <w:fldChar w:fldCharType="separate"/>
      </w:r>
      <w:r>
        <w:rPr>
          <w:szCs w:val="22"/>
          <w:lang w:eastAsia="ja-JP"/>
        </w:rPr>
        <w:t>[4]</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8B4BAD" w:rsidRPr="001514EE" w14:paraId="49C284FB" w14:textId="77777777" w:rsidTr="00EF7A4C">
        <w:tc>
          <w:tcPr>
            <w:tcW w:w="10060" w:type="dxa"/>
          </w:tcPr>
          <w:p w14:paraId="7C2AB43A" w14:textId="77777777" w:rsidR="00D120B2" w:rsidRPr="00E245A5" w:rsidRDefault="00D120B2" w:rsidP="00D120B2">
            <w:pPr>
              <w:rPr>
                <w:rFonts w:cs="Times"/>
                <w:b/>
                <w:bCs/>
                <w:highlight w:val="green"/>
                <w:lang w:eastAsia="x-none"/>
              </w:rPr>
            </w:pPr>
            <w:r w:rsidRPr="00E245A5">
              <w:rPr>
                <w:rFonts w:cs="Times"/>
                <w:b/>
                <w:bCs/>
                <w:highlight w:val="green"/>
                <w:lang w:eastAsia="x-none"/>
              </w:rPr>
              <w:t>Agreement</w:t>
            </w:r>
          </w:p>
          <w:p w14:paraId="0D510086" w14:textId="77777777" w:rsidR="00D120B2" w:rsidRPr="00174FCA" w:rsidRDefault="00D120B2" w:rsidP="00D120B2">
            <w:r w:rsidRPr="00174FCA">
              <w:t>The definitions of LP-RSRP and LP-RSSI for LP-RSRQ are updated as follows:</w:t>
            </w:r>
          </w:p>
          <w:p w14:paraId="778DBF76" w14:textId="77777777" w:rsidR="00D120B2" w:rsidRPr="00174FCA" w:rsidRDefault="00D120B2" w:rsidP="00D120B2">
            <w:pPr>
              <w:pStyle w:val="ListParagraph"/>
              <w:ind w:hanging="360"/>
            </w:pPr>
            <w:r w:rsidRPr="00174FCA">
              <w:t xml:space="preserve">LP-RSRP is the linear average of received power of LP-SS in OOK ON symbols </w:t>
            </w:r>
            <w:r w:rsidRPr="00174FCA">
              <w:rPr>
                <w:color w:val="FF0000"/>
              </w:rPr>
              <w:t xml:space="preserve">over the frequency resources </w:t>
            </w:r>
            <w:r>
              <w:rPr>
                <w:color w:val="FF0000"/>
              </w:rPr>
              <w:t xml:space="preserve">defined by the number of REs </w:t>
            </w:r>
            <w:r w:rsidRPr="00174FCA">
              <w:rPr>
                <w:color w:val="FF0000"/>
              </w:rPr>
              <w:t>that carry LP-SS</w:t>
            </w:r>
            <w:r w:rsidRPr="00174FCA">
              <w:t>.</w:t>
            </w:r>
          </w:p>
          <w:p w14:paraId="13F70735" w14:textId="77777777" w:rsidR="00D120B2" w:rsidRPr="00174FCA" w:rsidRDefault="00D120B2" w:rsidP="00D120B2">
            <w:pPr>
              <w:pStyle w:val="ListParagraph"/>
              <w:ind w:hanging="360"/>
            </w:pPr>
            <w:r w:rsidRPr="00174FCA">
              <w:t>LP-RSSI is the linear average of total received power in ON and OFF LP-SS OOK symbols</w:t>
            </w:r>
            <w:r w:rsidRPr="00174FCA">
              <w:rPr>
                <w:color w:val="FF0000"/>
              </w:rPr>
              <w:t xml:space="preserve"> over the frequency resources </w:t>
            </w:r>
            <w:r>
              <w:rPr>
                <w:color w:val="FF0000"/>
              </w:rPr>
              <w:t xml:space="preserve">defined by the number of REs </w:t>
            </w:r>
            <w:r w:rsidRPr="00174FCA">
              <w:rPr>
                <w:color w:val="FF0000"/>
              </w:rPr>
              <w:t>that carry LP-SS</w:t>
            </w:r>
            <w:r w:rsidRPr="00174FCA">
              <w:t>.</w:t>
            </w:r>
          </w:p>
          <w:p w14:paraId="06DC411E" w14:textId="77777777" w:rsidR="00D120B2" w:rsidRDefault="00D120B2" w:rsidP="00D120B2">
            <w:pPr>
              <w:rPr>
                <w:rFonts w:eastAsia="DengXian"/>
                <w:lang w:val="en-US" w:eastAsia="zh-CN" w:bidi="ar"/>
              </w:rPr>
            </w:pPr>
          </w:p>
          <w:p w14:paraId="4ABACC9A" w14:textId="77777777" w:rsidR="00D120B2" w:rsidRPr="00E245A5" w:rsidRDefault="00D120B2" w:rsidP="00D120B2">
            <w:pPr>
              <w:rPr>
                <w:rFonts w:cs="Times"/>
                <w:b/>
                <w:bCs/>
                <w:highlight w:val="green"/>
                <w:lang w:eastAsia="x-none"/>
              </w:rPr>
            </w:pPr>
            <w:r w:rsidRPr="00E245A5">
              <w:rPr>
                <w:rFonts w:cs="Times"/>
                <w:b/>
                <w:bCs/>
                <w:highlight w:val="green"/>
                <w:lang w:eastAsia="x-none"/>
              </w:rPr>
              <w:t>Agreement</w:t>
            </w:r>
          </w:p>
          <w:p w14:paraId="7B480C54" w14:textId="77777777" w:rsidR="00D120B2" w:rsidRDefault="00D120B2" w:rsidP="00D120B2">
            <w:r>
              <w:t xml:space="preserve">At least support 1:1 </w:t>
            </w:r>
            <w:r w:rsidRPr="00174FCA">
              <w:t>association between LP-WUS MO</w:t>
            </w:r>
            <w:r>
              <w:t>(</w:t>
            </w:r>
            <w:r w:rsidRPr="00174FCA">
              <w:t>s</w:t>
            </w:r>
            <w:r>
              <w:t>)</w:t>
            </w:r>
            <w:r w:rsidRPr="00174FCA">
              <w:t xml:space="preserve">/LP-SS </w:t>
            </w:r>
            <w:r w:rsidRPr="00174FCA">
              <w:rPr>
                <w:color w:val="FF0000"/>
              </w:rPr>
              <w:t xml:space="preserve">transmissions </w:t>
            </w:r>
            <w:r w:rsidRPr="00174FCA">
              <w:t>and SSB beams.</w:t>
            </w:r>
            <w:r>
              <w:t xml:space="preserve"> </w:t>
            </w:r>
          </w:p>
          <w:p w14:paraId="160DF14C" w14:textId="77777777" w:rsidR="00D120B2" w:rsidRDefault="00D120B2" w:rsidP="00D120B2">
            <w:pPr>
              <w:rPr>
                <w:rFonts w:eastAsia="DengXian"/>
                <w:lang w:eastAsia="zh-CN" w:bidi="ar"/>
              </w:rPr>
            </w:pPr>
          </w:p>
          <w:p w14:paraId="1910C558" w14:textId="77777777" w:rsidR="00D120B2" w:rsidRPr="00912E73" w:rsidRDefault="00D120B2" w:rsidP="00D120B2">
            <w:pPr>
              <w:rPr>
                <w:b/>
                <w:bCs/>
              </w:rPr>
            </w:pPr>
            <w:r w:rsidRPr="00912E73">
              <w:rPr>
                <w:b/>
                <w:bCs/>
                <w:highlight w:val="green"/>
              </w:rPr>
              <w:t>Agreement</w:t>
            </w:r>
          </w:p>
          <w:p w14:paraId="336F82FB" w14:textId="77777777" w:rsidR="00D120B2" w:rsidRDefault="00D120B2" w:rsidP="00D120B2">
            <w:r>
              <w:t>For the wake-up delay, consider the following options:</w:t>
            </w:r>
          </w:p>
          <w:p w14:paraId="5800B1FF" w14:textId="77777777" w:rsidR="00D120B2" w:rsidRDefault="00D120B2" w:rsidP="00D120B2">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2DB9632C" w14:textId="77777777" w:rsidR="00D120B2" w:rsidRDefault="00D120B2" w:rsidP="00D120B2">
            <w:pPr>
              <w:pStyle w:val="ListParagraph"/>
              <w:numPr>
                <w:ilvl w:val="0"/>
                <w:numId w:val="24"/>
              </w:numPr>
              <w:contextualSpacing w:val="0"/>
            </w:pPr>
            <w:r>
              <w:t>FFS: X is 2, 3, 4</w:t>
            </w:r>
          </w:p>
          <w:p w14:paraId="3C1E592A" w14:textId="77777777" w:rsidR="00D120B2" w:rsidRDefault="00D120B2" w:rsidP="00D120B2">
            <w:pPr>
              <w:pStyle w:val="ListParagraph"/>
              <w:ind w:left="0"/>
            </w:pPr>
            <w:r>
              <w:t>Above applies for IDLE/INACTIVE mode.</w:t>
            </w:r>
          </w:p>
          <w:p w14:paraId="734F735A" w14:textId="77777777" w:rsidR="00D120B2" w:rsidRDefault="00D120B2" w:rsidP="00D120B2">
            <w:pPr>
              <w:rPr>
                <w:rFonts w:eastAsia="DengXian"/>
                <w:lang w:eastAsia="zh-CN" w:bidi="ar"/>
              </w:rPr>
            </w:pPr>
            <w:r>
              <w:rPr>
                <w:rFonts w:eastAsia="DengXian"/>
                <w:lang w:eastAsia="zh-CN" w:bidi="ar"/>
              </w:rPr>
              <w:t xml:space="preserve">Definition of </w:t>
            </w:r>
            <w:r>
              <w:t xml:space="preserve">wake-up delay: Minimum gap time between LP-WUS reception and MR to start PDCCH </w:t>
            </w:r>
            <w:proofErr w:type="gramStart"/>
            <w:r>
              <w:t>monitoring</w:t>
            </w:r>
            <w:proofErr w:type="gramEnd"/>
          </w:p>
          <w:p w14:paraId="4A092E65" w14:textId="77777777" w:rsidR="00D120B2" w:rsidRDefault="00D120B2" w:rsidP="00D120B2">
            <w:pPr>
              <w:rPr>
                <w:rFonts w:eastAsia="DengXian"/>
                <w:lang w:eastAsia="zh-CN" w:bidi="ar"/>
              </w:rPr>
            </w:pPr>
          </w:p>
          <w:p w14:paraId="5D45A557" w14:textId="77777777" w:rsidR="00D120B2" w:rsidRPr="00912E73" w:rsidRDefault="00D120B2" w:rsidP="00D120B2">
            <w:pPr>
              <w:rPr>
                <w:b/>
                <w:bCs/>
              </w:rPr>
            </w:pPr>
            <w:r w:rsidRPr="00912E73">
              <w:rPr>
                <w:b/>
                <w:bCs/>
                <w:highlight w:val="green"/>
              </w:rPr>
              <w:t>Agreement</w:t>
            </w:r>
          </w:p>
          <w:p w14:paraId="53E4F3D7" w14:textId="77777777" w:rsidR="00D120B2" w:rsidRDefault="00D120B2" w:rsidP="00D120B2">
            <w:r>
              <w:t xml:space="preserve">For the maximum number of subgroups per PO (X), </w:t>
            </w:r>
            <w:proofErr w:type="gramStart"/>
            <w:r>
              <w:t>down-select</w:t>
            </w:r>
            <w:proofErr w:type="gramEnd"/>
            <w:r>
              <w:t xml:space="preserve"> from the following options in RAN1#118bis:</w:t>
            </w:r>
          </w:p>
          <w:p w14:paraId="116B54E7" w14:textId="77777777" w:rsidR="00D120B2" w:rsidRPr="00A00351" w:rsidRDefault="00D120B2" w:rsidP="00D120B2">
            <w:pPr>
              <w:numPr>
                <w:ilvl w:val="0"/>
                <w:numId w:val="24"/>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5DA4D491" w14:textId="77777777" w:rsidR="00D120B2" w:rsidRPr="00A00351" w:rsidRDefault="00D120B2" w:rsidP="00D120B2">
            <w:pPr>
              <w:numPr>
                <w:ilvl w:val="0"/>
                <w:numId w:val="24"/>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177BB6CA" w14:textId="77777777" w:rsidR="00D120B2" w:rsidRPr="00A00351" w:rsidRDefault="00D120B2" w:rsidP="00D120B2">
            <w:pPr>
              <w:numPr>
                <w:ilvl w:val="0"/>
                <w:numId w:val="24"/>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00201D62" w14:textId="77777777" w:rsidR="00D120B2" w:rsidRPr="00A00351" w:rsidRDefault="00D120B2" w:rsidP="00D120B2">
            <w:pPr>
              <w:numPr>
                <w:ilvl w:val="0"/>
                <w:numId w:val="24"/>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6B13DC57" w14:textId="77777777" w:rsidR="00D120B2" w:rsidRPr="00A00351" w:rsidRDefault="00D120B2" w:rsidP="00D120B2">
            <w:pPr>
              <w:numPr>
                <w:ilvl w:val="0"/>
                <w:numId w:val="24"/>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73F8E818" w14:textId="77777777" w:rsidR="00D120B2" w:rsidRPr="00A00351" w:rsidRDefault="00D120B2" w:rsidP="00D120B2">
            <w:pPr>
              <w:numPr>
                <w:ilvl w:val="0"/>
                <w:numId w:val="24"/>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6: X = 256</w:t>
            </w:r>
          </w:p>
          <w:p w14:paraId="2EECDDED" w14:textId="77777777" w:rsidR="00D120B2" w:rsidRDefault="00D120B2" w:rsidP="00D120B2">
            <w:pPr>
              <w:rPr>
                <w:rFonts w:eastAsia="DengXian"/>
                <w:lang w:eastAsia="zh-CN" w:bidi="ar"/>
              </w:rPr>
            </w:pPr>
            <w:r>
              <w:rPr>
                <w:rFonts w:eastAsia="DengXian"/>
                <w:lang w:eastAsia="zh-CN" w:bidi="ar"/>
              </w:rPr>
              <w:t xml:space="preserve">For decision in RAN1#118bis, companies are encouraged to provide the </w:t>
            </w:r>
            <w:r>
              <w:t>maximum number of information bits per LP-WUS (Z), the number of OFDM symbols occupied by LP-WUS per MO, the number of MOs for their preferred option.</w:t>
            </w:r>
          </w:p>
          <w:p w14:paraId="500A94A7" w14:textId="77777777" w:rsidR="00D120B2" w:rsidRDefault="00D120B2" w:rsidP="00D120B2">
            <w:pPr>
              <w:rPr>
                <w:rFonts w:eastAsia="DengXian"/>
                <w:lang w:eastAsia="zh-CN" w:bidi="ar"/>
              </w:rPr>
            </w:pPr>
          </w:p>
          <w:p w14:paraId="2D63E1FE" w14:textId="77777777" w:rsidR="00D120B2" w:rsidRDefault="00D120B2" w:rsidP="00D120B2">
            <w:pPr>
              <w:rPr>
                <w:rFonts w:eastAsia="DengXian"/>
                <w:lang w:eastAsia="zh-CN" w:bidi="ar"/>
              </w:rPr>
            </w:pPr>
          </w:p>
          <w:p w14:paraId="6BE18CCF" w14:textId="77777777" w:rsidR="00D120B2" w:rsidRPr="004019B9" w:rsidRDefault="00D120B2" w:rsidP="00D120B2">
            <w:pPr>
              <w:rPr>
                <w:rFonts w:eastAsia="DengXian"/>
                <w:b/>
                <w:bCs/>
                <w:lang w:eastAsia="zh-CN" w:bidi="ar"/>
              </w:rPr>
            </w:pPr>
            <w:r w:rsidRPr="004019B9">
              <w:rPr>
                <w:rFonts w:eastAsia="DengXian"/>
                <w:b/>
                <w:bCs/>
                <w:lang w:eastAsia="zh-CN" w:bidi="ar"/>
              </w:rPr>
              <w:t>Conclusion</w:t>
            </w:r>
          </w:p>
          <w:p w14:paraId="46E3E29A" w14:textId="77777777" w:rsidR="00D120B2" w:rsidRDefault="00D120B2" w:rsidP="00D120B2">
            <w:r>
              <w:t>There is no consensus in RAN1 on the support of dynamic PO.</w:t>
            </w:r>
          </w:p>
          <w:p w14:paraId="2F78FC19" w14:textId="77777777" w:rsidR="00D120B2" w:rsidRDefault="00D120B2" w:rsidP="00D120B2">
            <w:pPr>
              <w:rPr>
                <w:rFonts w:eastAsia="DengXian"/>
                <w:lang w:eastAsia="zh-CN" w:bidi="ar"/>
              </w:rPr>
            </w:pPr>
          </w:p>
          <w:p w14:paraId="7FA987BE" w14:textId="77777777" w:rsidR="00D120B2" w:rsidRDefault="00D120B2" w:rsidP="00D120B2">
            <w:pPr>
              <w:rPr>
                <w:rFonts w:eastAsia="DengXian"/>
                <w:lang w:eastAsia="zh-CN" w:bidi="ar"/>
              </w:rPr>
            </w:pPr>
          </w:p>
          <w:p w14:paraId="25C98AE5" w14:textId="77777777" w:rsidR="00D120B2" w:rsidRPr="00912E73" w:rsidRDefault="00D120B2" w:rsidP="00D120B2">
            <w:pPr>
              <w:rPr>
                <w:b/>
                <w:bCs/>
              </w:rPr>
            </w:pPr>
            <w:r w:rsidRPr="00912E73">
              <w:rPr>
                <w:b/>
                <w:bCs/>
                <w:highlight w:val="green"/>
              </w:rPr>
              <w:t>Agreement</w:t>
            </w:r>
          </w:p>
          <w:p w14:paraId="3FE24B3C" w14:textId="77777777" w:rsidR="00D120B2" w:rsidRPr="006A15E2" w:rsidRDefault="00D120B2" w:rsidP="00D120B2">
            <w:pPr>
              <w:rPr>
                <w:rFonts w:eastAsia="Malgun Gothic"/>
              </w:rPr>
            </w:pPr>
            <w:r w:rsidRPr="00072217">
              <w:rPr>
                <w:rFonts w:eastAsia="Malgun Gothic"/>
              </w:rPr>
              <w:t xml:space="preserve">On the LO configuration for </w:t>
            </w:r>
            <w:proofErr w:type="spellStart"/>
            <w:r w:rsidRPr="00072217">
              <w:rPr>
                <w:rFonts w:eastAsia="Malgun Gothic"/>
              </w:rPr>
              <w:t>iDRX</w:t>
            </w:r>
            <w:proofErr w:type="spellEnd"/>
            <w:r w:rsidRPr="00072217">
              <w:rPr>
                <w:rFonts w:eastAsia="Malgun Gothic"/>
              </w:rPr>
              <w:t xml:space="preserve">, </w:t>
            </w:r>
            <w:r w:rsidRPr="00EB20D3">
              <w:t>offset value(s) between a LO and a reference PO/PF is/are configured.</w:t>
            </w:r>
          </w:p>
          <w:p w14:paraId="676D00AE" w14:textId="77777777" w:rsidR="00D120B2" w:rsidRPr="00EB20D3" w:rsidRDefault="00D120B2" w:rsidP="00D120B2">
            <w:pPr>
              <w:pStyle w:val="ListParagraph"/>
              <w:numPr>
                <w:ilvl w:val="0"/>
                <w:numId w:val="23"/>
              </w:numPr>
              <w:contextualSpacing w:val="0"/>
            </w:pPr>
            <w:r w:rsidRPr="00EB20D3">
              <w:t>FFS: one or multiple offset values, and if multiple offset values are supported, how a UE decides which value to use</w:t>
            </w:r>
          </w:p>
          <w:p w14:paraId="5BC002C7" w14:textId="77777777" w:rsidR="00D120B2" w:rsidRPr="00EB20D3" w:rsidRDefault="00D120B2" w:rsidP="00D120B2">
            <w:pPr>
              <w:pStyle w:val="ListParagraph"/>
              <w:numPr>
                <w:ilvl w:val="0"/>
                <w:numId w:val="23"/>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703777E3" w14:textId="77777777" w:rsidR="00D120B2" w:rsidRPr="00EB20D3" w:rsidRDefault="00D120B2" w:rsidP="00D120B2">
            <w:pPr>
              <w:pStyle w:val="ListParagraph"/>
              <w:numPr>
                <w:ilvl w:val="0"/>
                <w:numId w:val="23"/>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1AFF3960" w14:textId="77777777" w:rsidR="00D120B2" w:rsidRPr="00EB20D3" w:rsidRDefault="00D120B2" w:rsidP="00D120B2">
            <w:pPr>
              <w:pStyle w:val="ListParagraph"/>
              <w:numPr>
                <w:ilvl w:val="0"/>
                <w:numId w:val="23"/>
              </w:numPr>
              <w:contextualSpacing w:val="0"/>
            </w:pPr>
            <w:r w:rsidRPr="00EB20D3">
              <w:t>If a UE receives a wake-up indication in a LP-WUS,</w:t>
            </w:r>
            <w:r>
              <w:t xml:space="preserve"> consider the following </w:t>
            </w:r>
            <w:proofErr w:type="gramStart"/>
            <w:r>
              <w:t>alternatives</w:t>
            </w:r>
            <w:proofErr w:type="gramEnd"/>
          </w:p>
          <w:p w14:paraId="4C48DFBB" w14:textId="77777777" w:rsidR="00D120B2" w:rsidRPr="00EB20D3" w:rsidRDefault="00D120B2" w:rsidP="00D120B2">
            <w:pPr>
              <w:pStyle w:val="ListParagraph"/>
              <w:numPr>
                <w:ilvl w:val="1"/>
                <w:numId w:val="23"/>
              </w:numPr>
              <w:contextualSpacing w:val="0"/>
            </w:pPr>
            <w:r w:rsidRPr="00EB20D3">
              <w:t>Alt 1: it monitors the PO associated with the offset.</w:t>
            </w:r>
          </w:p>
          <w:p w14:paraId="22BBEA31" w14:textId="77777777" w:rsidR="00D120B2" w:rsidRDefault="00D120B2" w:rsidP="00D120B2">
            <w:pPr>
              <w:pStyle w:val="ListParagraph"/>
              <w:numPr>
                <w:ilvl w:val="1"/>
                <w:numId w:val="23"/>
              </w:numPr>
              <w:contextualSpacing w:val="0"/>
            </w:pPr>
            <w:r w:rsidRPr="00EB20D3">
              <w:t>Alt 2: it monitors the first PO after its reported wake-up delay.</w:t>
            </w:r>
          </w:p>
          <w:p w14:paraId="1E142ACD" w14:textId="77777777" w:rsidR="00D120B2" w:rsidRPr="00EB20D3" w:rsidRDefault="00D120B2" w:rsidP="00D120B2">
            <w:pPr>
              <w:pStyle w:val="ListParagraph"/>
              <w:numPr>
                <w:ilvl w:val="1"/>
                <w:numId w:val="23"/>
              </w:numPr>
              <w:contextualSpacing w:val="0"/>
            </w:pPr>
            <w:r>
              <w:t xml:space="preserve">Other alternatives are not </w:t>
            </w:r>
            <w:proofErr w:type="gramStart"/>
            <w:r>
              <w:t>precluded</w:t>
            </w:r>
            <w:proofErr w:type="gramEnd"/>
          </w:p>
          <w:p w14:paraId="06BABB84" w14:textId="77777777" w:rsidR="00D120B2" w:rsidRDefault="00D120B2" w:rsidP="00D120B2">
            <w:r>
              <w:t>Note: The PO mentioned above refers to legacy PO configured for the UE.</w:t>
            </w:r>
          </w:p>
          <w:p w14:paraId="44B85D8B" w14:textId="77777777" w:rsidR="00D120B2" w:rsidRDefault="00D120B2" w:rsidP="00D120B2"/>
          <w:p w14:paraId="4E67A0E8" w14:textId="77777777" w:rsidR="00D120B2" w:rsidRDefault="00D120B2" w:rsidP="00D120B2">
            <w:pPr>
              <w:rPr>
                <w:rFonts w:eastAsia="DengXian"/>
                <w:lang w:eastAsia="zh-CN" w:bidi="ar"/>
              </w:rPr>
            </w:pPr>
          </w:p>
          <w:p w14:paraId="7894BAD2" w14:textId="77777777" w:rsidR="00D120B2" w:rsidRPr="0097756A" w:rsidRDefault="00D120B2" w:rsidP="00D120B2">
            <w:pPr>
              <w:rPr>
                <w:b/>
                <w:bCs/>
                <w:lang w:eastAsia="x-none"/>
              </w:rPr>
            </w:pPr>
            <w:r w:rsidRPr="0097756A">
              <w:rPr>
                <w:b/>
                <w:bCs/>
                <w:highlight w:val="green"/>
                <w:lang w:eastAsia="x-none"/>
              </w:rPr>
              <w:t>Agreement</w:t>
            </w:r>
          </w:p>
          <w:p w14:paraId="7CD0029F" w14:textId="77777777" w:rsidR="00D120B2" w:rsidRDefault="00D120B2" w:rsidP="00D120B2">
            <w:pPr>
              <w:rPr>
                <w:rFonts w:eastAsia="DengXian"/>
                <w:lang w:eastAsia="zh-CN" w:bidi="ar"/>
              </w:rPr>
            </w:pPr>
            <w:r>
              <w:rPr>
                <w:rFonts w:eastAsia="DengXian"/>
                <w:lang w:eastAsia="zh-CN" w:bidi="ar"/>
              </w:rPr>
              <w:t xml:space="preserve">Send an LS to RAN2 and RAN4 to convey the </w:t>
            </w:r>
            <w:proofErr w:type="gramStart"/>
            <w:r>
              <w:rPr>
                <w:rFonts w:eastAsia="DengXian"/>
                <w:lang w:eastAsia="zh-CN" w:bidi="ar"/>
              </w:rPr>
              <w:t>following</w:t>
            </w:r>
            <w:proofErr w:type="gramEnd"/>
          </w:p>
          <w:p w14:paraId="5301832C" w14:textId="77777777" w:rsidR="00D120B2" w:rsidRPr="007A36DF" w:rsidRDefault="00D120B2" w:rsidP="00D120B2">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7C122119" w14:textId="77777777" w:rsidR="00D120B2" w:rsidRDefault="00D120B2" w:rsidP="00D120B2">
            <w:pPr>
              <w:rPr>
                <w:rFonts w:eastAsia="DengXian"/>
                <w:lang w:eastAsia="zh-CN" w:bidi="ar"/>
              </w:rPr>
            </w:pPr>
            <w:r w:rsidRPr="00972C58">
              <w:rPr>
                <w:rFonts w:eastAsia="DengXian"/>
                <w:highlight w:val="green"/>
                <w:lang w:eastAsia="zh-CN" w:bidi="ar"/>
              </w:rPr>
              <w:t>Final LS in R1-2407559.</w:t>
            </w:r>
          </w:p>
          <w:p w14:paraId="5E8CAE6C" w14:textId="77777777" w:rsidR="00D120B2" w:rsidRDefault="00D120B2" w:rsidP="00D120B2">
            <w:pPr>
              <w:rPr>
                <w:rFonts w:eastAsia="DengXian"/>
                <w:lang w:eastAsia="zh-CN" w:bidi="ar"/>
              </w:rPr>
            </w:pPr>
          </w:p>
          <w:p w14:paraId="560C4644" w14:textId="77777777" w:rsidR="00D120B2" w:rsidRDefault="00D120B2" w:rsidP="00D120B2"/>
          <w:p w14:paraId="32F86270" w14:textId="77777777" w:rsidR="00D120B2" w:rsidRPr="00496381" w:rsidRDefault="00D120B2" w:rsidP="00D120B2">
            <w:pPr>
              <w:rPr>
                <w:rFonts w:eastAsia="DengXian"/>
                <w:b/>
                <w:bCs/>
                <w:lang w:eastAsia="zh-CN" w:bidi="ar"/>
              </w:rPr>
            </w:pPr>
            <w:r w:rsidRPr="00496381">
              <w:rPr>
                <w:rFonts w:eastAsia="DengXian"/>
                <w:b/>
                <w:bCs/>
                <w:lang w:eastAsia="zh-CN" w:bidi="ar"/>
              </w:rPr>
              <w:t>Conclusion</w:t>
            </w:r>
          </w:p>
          <w:p w14:paraId="7DE535A1" w14:textId="77777777" w:rsidR="00D120B2" w:rsidRPr="00496381" w:rsidRDefault="00D120B2" w:rsidP="00D120B2">
            <w:pPr>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2A5CEB7B" w14:textId="77777777" w:rsidR="008B4BAD" w:rsidRPr="00A77F9F" w:rsidRDefault="008B4BAD" w:rsidP="00EF7A4C">
            <w:pPr>
              <w:rPr>
                <w:bCs/>
                <w:lang w:eastAsia="en-GB"/>
              </w:rPr>
            </w:pPr>
          </w:p>
        </w:tc>
      </w:tr>
    </w:tbl>
    <w:p w14:paraId="4ECBFD75" w14:textId="77777777" w:rsidR="008B4BAD" w:rsidRDefault="008B4BAD" w:rsidP="00A743B0">
      <w:pPr>
        <w:spacing w:afterLines="50" w:after="120"/>
        <w:jc w:val="both"/>
        <w:rPr>
          <w:szCs w:val="22"/>
          <w:lang w:eastAsia="ja-JP"/>
        </w:rPr>
      </w:pPr>
    </w:p>
    <w:p w14:paraId="1D5B0EBF" w14:textId="6A66D2CC" w:rsidR="00A948C6" w:rsidRDefault="00650DA0" w:rsidP="00A948C6">
      <w:pPr>
        <w:spacing w:afterLines="50" w:after="120"/>
        <w:jc w:val="both"/>
        <w:rPr>
          <w:szCs w:val="22"/>
          <w:lang w:eastAsia="ja-JP"/>
        </w:rPr>
      </w:pPr>
      <w:r>
        <w:rPr>
          <w:szCs w:val="22"/>
          <w:lang w:eastAsia="ja-JP"/>
        </w:rPr>
        <w:t>#117</w:t>
      </w:r>
      <w:r w:rsidR="00140E0F">
        <w:rPr>
          <w:szCs w:val="22"/>
          <w:lang w:eastAsia="ja-JP"/>
        </w:rPr>
        <w:t xml:space="preserve"> </w:t>
      </w:r>
      <w:r w:rsidR="00140E0F">
        <w:rPr>
          <w:szCs w:val="22"/>
          <w:lang w:eastAsia="ja-JP"/>
        </w:rPr>
        <w:fldChar w:fldCharType="begin"/>
      </w:r>
      <w:r w:rsidR="00140E0F">
        <w:rPr>
          <w:szCs w:val="22"/>
          <w:lang w:eastAsia="ja-JP"/>
        </w:rPr>
        <w:instrText xml:space="preserve"> REF _Ref173413706 \r \h </w:instrText>
      </w:r>
      <w:r w:rsidR="00140E0F">
        <w:rPr>
          <w:szCs w:val="22"/>
          <w:lang w:eastAsia="ja-JP"/>
        </w:rPr>
      </w:r>
      <w:r w:rsidR="00140E0F">
        <w:rPr>
          <w:szCs w:val="22"/>
          <w:lang w:eastAsia="ja-JP"/>
        </w:rPr>
        <w:fldChar w:fldCharType="separate"/>
      </w:r>
      <w:r w:rsidR="001F7FE3">
        <w:rPr>
          <w:szCs w:val="22"/>
          <w:lang w:eastAsia="ja-JP"/>
        </w:rPr>
        <w:t>[3]</w:t>
      </w:r>
      <w:r w:rsidR="00140E0F">
        <w:rPr>
          <w:szCs w:val="22"/>
          <w:lang w:eastAsia="ja-JP"/>
        </w:rPr>
        <w:fldChar w:fldCharType="end"/>
      </w:r>
    </w:p>
    <w:tbl>
      <w:tblPr>
        <w:tblStyle w:val="TableGrid1"/>
        <w:tblW w:w="10060" w:type="dxa"/>
        <w:tblLook w:val="04A0" w:firstRow="1" w:lastRow="0" w:firstColumn="1" w:lastColumn="0" w:noHBand="0" w:noVBand="1"/>
      </w:tblPr>
      <w:tblGrid>
        <w:gridCol w:w="10060"/>
      </w:tblGrid>
      <w:tr w:rsidR="00650DA0" w:rsidRPr="001514EE" w14:paraId="366B3B5F" w14:textId="77777777" w:rsidTr="004A0079">
        <w:tc>
          <w:tcPr>
            <w:tcW w:w="10060" w:type="dxa"/>
          </w:tcPr>
          <w:p w14:paraId="01238C94" w14:textId="77777777" w:rsidR="00C6694B" w:rsidRPr="00C6694B" w:rsidRDefault="00C6694B" w:rsidP="00C6694B">
            <w:pPr>
              <w:rPr>
                <w:rFonts w:ascii="Times" w:eastAsia="Batang" w:hAnsi="Times"/>
                <w:b/>
                <w:bCs/>
                <w:szCs w:val="24"/>
              </w:rPr>
            </w:pPr>
            <w:r w:rsidRPr="00C6694B">
              <w:rPr>
                <w:rFonts w:ascii="Times" w:eastAsia="Batang" w:hAnsi="Times"/>
                <w:b/>
                <w:bCs/>
                <w:szCs w:val="24"/>
              </w:rPr>
              <w:t>Conclusion</w:t>
            </w:r>
          </w:p>
          <w:p w14:paraId="4BD4BAC5" w14:textId="77777777" w:rsidR="00C6694B" w:rsidRPr="00C6694B" w:rsidRDefault="00C6694B" w:rsidP="00C6694B">
            <w:pPr>
              <w:rPr>
                <w:rFonts w:ascii="Times" w:eastAsia="Batang" w:hAnsi="Times"/>
              </w:rPr>
            </w:pPr>
            <w:r w:rsidRPr="00C6694B">
              <w:rPr>
                <w:rFonts w:ascii="Times" w:eastAsia="Batang" w:hAnsi="Times"/>
              </w:rPr>
              <w:t xml:space="preserve">Regarding the “FFS: How to determine the received power of LP-SS in OOK ON symbols” for LP-RSRP, no additional work in RAN1. </w:t>
            </w:r>
          </w:p>
          <w:p w14:paraId="3B0DE977" w14:textId="77777777" w:rsidR="00C6694B" w:rsidRPr="00C6694B" w:rsidRDefault="00C6694B" w:rsidP="00C6694B">
            <w:pPr>
              <w:rPr>
                <w:rFonts w:ascii="Times" w:eastAsia="DengXian" w:hAnsi="Times"/>
                <w:szCs w:val="24"/>
                <w:lang w:eastAsia="zh-CN" w:bidi="ar"/>
              </w:rPr>
            </w:pPr>
          </w:p>
          <w:p w14:paraId="1FC24DA1" w14:textId="77777777" w:rsidR="00C6694B" w:rsidRPr="00C6694B" w:rsidRDefault="00C6694B" w:rsidP="00C6694B">
            <w:pPr>
              <w:rPr>
                <w:rFonts w:ascii="Times" w:eastAsia="Malgun Gothic" w:hAnsi="Times"/>
                <w:b/>
                <w:bCs/>
                <w:szCs w:val="24"/>
                <w:lang w:val="en-US" w:eastAsia="ko-KR" w:bidi="ar"/>
              </w:rPr>
            </w:pPr>
            <w:r w:rsidRPr="00C6694B">
              <w:rPr>
                <w:rFonts w:ascii="Times" w:eastAsia="Malgun Gothic" w:hAnsi="Times"/>
                <w:b/>
                <w:bCs/>
                <w:szCs w:val="24"/>
                <w:highlight w:val="green"/>
                <w:lang w:val="en-US" w:eastAsia="ko-KR" w:bidi="ar"/>
              </w:rPr>
              <w:t>Agreement</w:t>
            </w:r>
          </w:p>
          <w:p w14:paraId="7C28D354" w14:textId="77777777" w:rsidR="00C6694B" w:rsidRPr="00C6694B" w:rsidRDefault="00C6694B" w:rsidP="00C6694B">
            <w:pPr>
              <w:rPr>
                <w:rFonts w:ascii="Times" w:eastAsia="Batang" w:hAnsi="Times"/>
              </w:rPr>
            </w:pPr>
            <w:r w:rsidRPr="00C6694B">
              <w:rPr>
                <w:rFonts w:ascii="Times" w:eastAsia="Batang" w:hAnsi="Times"/>
              </w:rPr>
              <w:t>It is supported that UEs monitoring the same PO are divided into multiple subgroups, where LP-WUS can provide wake-up indication for each subgroup. Consider the following options:</w:t>
            </w:r>
          </w:p>
          <w:p w14:paraId="45404669" w14:textId="77777777" w:rsidR="00C6694B" w:rsidRPr="00C6694B" w:rsidRDefault="00C6694B" w:rsidP="00C6694B">
            <w:pPr>
              <w:numPr>
                <w:ilvl w:val="0"/>
                <w:numId w:val="22"/>
              </w:numPr>
              <w:spacing w:line="256" w:lineRule="auto"/>
              <w:rPr>
                <w:rFonts w:ascii="Times" w:eastAsia="Batang" w:hAnsi="Times"/>
                <w:bCs/>
              </w:rPr>
            </w:pPr>
            <w:r w:rsidRPr="00C6694B">
              <w:rPr>
                <w:rFonts w:ascii="Times" w:eastAsia="Batang" w:hAnsi="Times"/>
              </w:rPr>
              <w:t xml:space="preserve">Option 1: UEs monitoring the same PO monitor the same </w:t>
            </w:r>
            <w:proofErr w:type="gramStart"/>
            <w:r w:rsidRPr="00C6694B">
              <w:rPr>
                <w:rFonts w:ascii="Times" w:eastAsia="Batang" w:hAnsi="Times"/>
              </w:rPr>
              <w:t>LO</w:t>
            </w:r>
            <w:proofErr w:type="gramEnd"/>
          </w:p>
          <w:p w14:paraId="4DD9FE97" w14:textId="77777777" w:rsidR="00C6694B" w:rsidRPr="00C6694B" w:rsidRDefault="00C6694B" w:rsidP="00C6694B">
            <w:pPr>
              <w:numPr>
                <w:ilvl w:val="0"/>
                <w:numId w:val="22"/>
              </w:numPr>
              <w:spacing w:line="256" w:lineRule="auto"/>
              <w:rPr>
                <w:rFonts w:ascii="Times" w:eastAsia="Malgun Gothic" w:hAnsi="Times"/>
              </w:rPr>
            </w:pPr>
            <w:r w:rsidRPr="00C6694B">
              <w:rPr>
                <w:rFonts w:ascii="Times" w:eastAsia="Batang" w:hAnsi="Times"/>
              </w:rPr>
              <w:t xml:space="preserve">Option 2: UEs corresponding to different POs monitor the same </w:t>
            </w:r>
            <w:proofErr w:type="gramStart"/>
            <w:r w:rsidRPr="00C6694B">
              <w:rPr>
                <w:rFonts w:ascii="Times" w:eastAsia="Batang" w:hAnsi="Times"/>
              </w:rPr>
              <w:t>LO</w:t>
            </w:r>
            <w:proofErr w:type="gramEnd"/>
          </w:p>
          <w:p w14:paraId="3F08B588" w14:textId="77777777" w:rsidR="00C6694B" w:rsidRPr="00C6694B" w:rsidRDefault="00C6694B" w:rsidP="00C6694B">
            <w:pPr>
              <w:numPr>
                <w:ilvl w:val="0"/>
                <w:numId w:val="22"/>
              </w:numPr>
              <w:spacing w:line="256" w:lineRule="auto"/>
              <w:rPr>
                <w:rFonts w:ascii="Times" w:eastAsia="Batang" w:hAnsi="Times"/>
                <w:szCs w:val="10"/>
              </w:rPr>
            </w:pPr>
            <w:r w:rsidRPr="00C6694B">
              <w:rPr>
                <w:rFonts w:ascii="Times" w:eastAsia="Batang" w:hAnsi="Times"/>
              </w:rPr>
              <w:t>Option 3: UEs monitoring the same PO are divided into multiple sets of subgroups, with UEs within each set of subgroups monitor</w:t>
            </w:r>
            <w:r w:rsidRPr="00C6694B">
              <w:rPr>
                <w:rFonts w:ascii="Times" w:eastAsia="Batang" w:hAnsi="Times"/>
                <w:color w:val="FF0000"/>
              </w:rPr>
              <w:t>ing</w:t>
            </w:r>
            <w:r w:rsidRPr="00C6694B">
              <w:rPr>
                <w:rFonts w:ascii="Times" w:eastAsia="Batang" w:hAnsi="Times"/>
              </w:rPr>
              <w:t xml:space="preserve"> the same LO.</w:t>
            </w:r>
          </w:p>
          <w:p w14:paraId="4C28F19B" w14:textId="77777777" w:rsidR="00C6694B" w:rsidRPr="00C6694B" w:rsidRDefault="00C6694B" w:rsidP="00C6694B">
            <w:pPr>
              <w:numPr>
                <w:ilvl w:val="0"/>
                <w:numId w:val="22"/>
              </w:numPr>
              <w:spacing w:line="256" w:lineRule="auto"/>
              <w:rPr>
                <w:rFonts w:ascii="Times" w:eastAsia="Batang" w:hAnsi="Times"/>
                <w:szCs w:val="10"/>
              </w:rPr>
            </w:pPr>
            <w:r w:rsidRPr="00C6694B">
              <w:rPr>
                <w:rFonts w:ascii="Times" w:eastAsia="Batang" w:hAnsi="Times"/>
                <w:color w:val="FF0000"/>
              </w:rPr>
              <w:t>Combinations of the above options can be considered.</w:t>
            </w:r>
          </w:p>
          <w:p w14:paraId="59C9A0EC" w14:textId="77777777" w:rsidR="00C6694B" w:rsidRPr="00C6694B" w:rsidRDefault="00C6694B" w:rsidP="00C6694B">
            <w:pPr>
              <w:spacing w:after="120"/>
              <w:jc w:val="both"/>
              <w:rPr>
                <w:rFonts w:eastAsia="Times New Roman" w:cs="Batang"/>
              </w:rPr>
            </w:pPr>
          </w:p>
          <w:p w14:paraId="272F60DE" w14:textId="77777777" w:rsidR="00C6694B" w:rsidRPr="00C6694B" w:rsidRDefault="00C6694B" w:rsidP="00C6694B">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5FA3E409" w14:textId="77777777" w:rsidR="00C6694B" w:rsidRPr="00C6694B" w:rsidRDefault="00C6694B" w:rsidP="00C6694B">
            <w:pPr>
              <w:rPr>
                <w:rFonts w:ascii="Times" w:eastAsia="Batang" w:hAnsi="Times"/>
              </w:rPr>
            </w:pPr>
            <w:r w:rsidRPr="00C6694B">
              <w:rPr>
                <w:rFonts w:ascii="Times" w:eastAsia="Batang" w:hAnsi="Times"/>
              </w:rPr>
              <w:t>For LP-SS based LP-RSRQ, LP-RSRP and LP-RSSI are measured within the same bandwidth.</w:t>
            </w:r>
          </w:p>
          <w:p w14:paraId="2D7020BC" w14:textId="77777777" w:rsidR="00C6694B" w:rsidRPr="00C6694B" w:rsidRDefault="00C6694B" w:rsidP="00C6694B">
            <w:pPr>
              <w:rPr>
                <w:rFonts w:ascii="Times" w:eastAsia="DengXian" w:hAnsi="Times"/>
                <w:szCs w:val="24"/>
                <w:lang w:eastAsia="zh-CN" w:bidi="ar"/>
              </w:rPr>
            </w:pPr>
          </w:p>
          <w:p w14:paraId="41A4A29D" w14:textId="77777777" w:rsidR="00C6694B" w:rsidRPr="00C6694B" w:rsidRDefault="00C6694B" w:rsidP="00C6694B">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63FF4477" w14:textId="77777777" w:rsidR="00C6694B" w:rsidRPr="00C6694B" w:rsidRDefault="00C6694B" w:rsidP="00C6694B">
            <w:pPr>
              <w:rPr>
                <w:rFonts w:ascii="Times" w:eastAsia="Batang" w:hAnsi="Times"/>
              </w:rPr>
            </w:pPr>
            <w:r w:rsidRPr="00C6694B">
              <w:rPr>
                <w:rFonts w:ascii="Times" w:eastAsia="Batang" w:hAnsi="Times"/>
              </w:rPr>
              <w:t>For LP-RSSI definition for LP-RSRQ, down-select between the following two options:</w:t>
            </w:r>
          </w:p>
          <w:p w14:paraId="52F2647E" w14:textId="77777777" w:rsidR="00C6694B" w:rsidRPr="00C6694B" w:rsidRDefault="00C6694B" w:rsidP="00C6694B">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Option 1: LP-RSSI is the linear average of total received power in ON and OFF LP-SS OOK symbols.</w:t>
            </w:r>
          </w:p>
          <w:p w14:paraId="380618C1" w14:textId="77777777" w:rsidR="00C6694B" w:rsidRPr="00C6694B" w:rsidRDefault="00C6694B" w:rsidP="00C6694B">
            <w:pPr>
              <w:rPr>
                <w:rFonts w:ascii="Times" w:eastAsia="Batang" w:hAnsi="Times"/>
                <w:szCs w:val="24"/>
              </w:rPr>
            </w:pPr>
            <w:r w:rsidRPr="00C6694B">
              <w:rPr>
                <w:rFonts w:ascii="Times" w:eastAsia="Batang" w:hAnsi="Times"/>
                <w:szCs w:val="24"/>
                <w:lang w:eastAsia="ko-KR"/>
              </w:rPr>
              <w:t>Note: Above does not constrain LP-SS sequence design for OOK</w:t>
            </w:r>
          </w:p>
          <w:p w14:paraId="5CF07BEE" w14:textId="77777777" w:rsidR="00C6694B" w:rsidRPr="00C6694B" w:rsidRDefault="00C6694B" w:rsidP="00C6694B">
            <w:pPr>
              <w:rPr>
                <w:rFonts w:ascii="Times" w:eastAsia="DengXian" w:hAnsi="Times"/>
                <w:szCs w:val="24"/>
                <w:lang w:eastAsia="zh-CN" w:bidi="ar"/>
              </w:rPr>
            </w:pPr>
          </w:p>
          <w:p w14:paraId="10CF2ECF" w14:textId="77777777" w:rsidR="00C6694B" w:rsidRPr="00C6694B" w:rsidRDefault="00C6694B" w:rsidP="00C6694B">
            <w:pPr>
              <w:rPr>
                <w:rFonts w:ascii="Times" w:eastAsia="DengXian" w:hAnsi="Times"/>
                <w:b/>
                <w:bCs/>
                <w:szCs w:val="24"/>
                <w:lang w:eastAsia="zh-CN" w:bidi="ar"/>
              </w:rPr>
            </w:pPr>
            <w:r w:rsidRPr="00C6694B">
              <w:rPr>
                <w:rFonts w:ascii="Times" w:eastAsia="DengXian" w:hAnsi="Times"/>
                <w:b/>
                <w:bCs/>
                <w:szCs w:val="24"/>
                <w:highlight w:val="darkYellow"/>
                <w:lang w:eastAsia="zh-CN" w:bidi="ar"/>
              </w:rPr>
              <w:t>Working Assumption</w:t>
            </w:r>
          </w:p>
          <w:p w14:paraId="77436A67" w14:textId="77777777" w:rsidR="00C6694B" w:rsidRPr="00C6694B" w:rsidRDefault="00C6694B" w:rsidP="00C6694B">
            <w:pPr>
              <w:rPr>
                <w:rFonts w:ascii="Times" w:eastAsia="Batang" w:hAnsi="Times"/>
              </w:rPr>
            </w:pPr>
            <w:r w:rsidRPr="00C6694B">
              <w:rPr>
                <w:rFonts w:ascii="Times" w:eastAsia="Batang" w:hAnsi="Times"/>
              </w:rPr>
              <w:t>From RAN1 perspective, for the RRM measurement metrics based on SSS for OFDM-based LP-WUR, use the same definition of SS-RSRP and SS-RSRQ for LP-SSS-RSRP and LP-SSS-RSRQ, respectively.</w:t>
            </w:r>
          </w:p>
          <w:p w14:paraId="7055DBE3" w14:textId="77777777" w:rsidR="00C6694B" w:rsidRPr="00C6694B" w:rsidRDefault="00C6694B" w:rsidP="00C6694B">
            <w:pPr>
              <w:numPr>
                <w:ilvl w:val="0"/>
                <w:numId w:val="21"/>
              </w:numPr>
              <w:spacing w:line="256" w:lineRule="auto"/>
              <w:rPr>
                <w:rFonts w:ascii="Times" w:eastAsia="Batang" w:hAnsi="Times"/>
                <w:lang w:eastAsia="x-none"/>
              </w:rPr>
            </w:pPr>
            <w:r w:rsidRPr="00C6694B">
              <w:rPr>
                <w:rFonts w:ascii="Times" w:eastAsia="Batang" w:hAnsi="Times"/>
                <w:lang w:eastAsia="ko-KR"/>
              </w:rPr>
              <w:t xml:space="preserve">Above is applicable for both </w:t>
            </w:r>
            <w:r w:rsidRPr="00C6694B">
              <w:rPr>
                <w:rFonts w:ascii="Times" w:eastAsia="Batang" w:hAnsi="Times"/>
                <w:lang w:eastAsia="x-none"/>
              </w:rPr>
              <w:t xml:space="preserve">time-domain processing or frequency-domain </w:t>
            </w:r>
            <w:proofErr w:type="gramStart"/>
            <w:r w:rsidRPr="00C6694B">
              <w:rPr>
                <w:rFonts w:ascii="Times" w:eastAsia="Batang" w:hAnsi="Times"/>
                <w:lang w:eastAsia="x-none"/>
              </w:rPr>
              <w:t>processing</w:t>
            </w:r>
            <w:proofErr w:type="gramEnd"/>
          </w:p>
          <w:p w14:paraId="28E19804" w14:textId="77777777" w:rsidR="00C6694B" w:rsidRPr="00C6694B" w:rsidRDefault="00C6694B" w:rsidP="00C6694B">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 xml:space="preserve">Above does not imply that RAN1 will introduce LP-SSS-RSRP and LP-SSS-RSRQ in the </w:t>
            </w:r>
            <w:proofErr w:type="gramStart"/>
            <w:r w:rsidRPr="00C6694B">
              <w:rPr>
                <w:rFonts w:ascii="Times" w:eastAsia="Batang" w:hAnsi="Times"/>
                <w:szCs w:val="24"/>
                <w:lang w:eastAsia="x-none"/>
              </w:rPr>
              <w:t>specifications</w:t>
            </w:r>
            <w:proofErr w:type="gramEnd"/>
          </w:p>
          <w:p w14:paraId="5E6727B5" w14:textId="77777777" w:rsidR="00650DA0" w:rsidRPr="00A77F9F" w:rsidRDefault="00650DA0" w:rsidP="00C6694B">
            <w:pPr>
              <w:rPr>
                <w:bCs/>
                <w:lang w:eastAsia="en-GB"/>
              </w:rPr>
            </w:pPr>
          </w:p>
        </w:tc>
      </w:tr>
    </w:tbl>
    <w:p w14:paraId="6D81C235" w14:textId="77777777" w:rsidR="00A948C6" w:rsidRDefault="00A948C6" w:rsidP="00A948C6">
      <w:pPr>
        <w:pStyle w:val="CommentText"/>
        <w:jc w:val="both"/>
        <w:rPr>
          <w:lang w:val="en-GB"/>
        </w:rPr>
      </w:pPr>
    </w:p>
    <w:p w14:paraId="26046E61" w14:textId="3C031F8F" w:rsidR="00A948C6" w:rsidRDefault="00650DA0" w:rsidP="00A948C6">
      <w:pPr>
        <w:spacing w:afterLines="50" w:after="120"/>
        <w:jc w:val="both"/>
        <w:rPr>
          <w:szCs w:val="22"/>
          <w:lang w:eastAsia="ja-JP"/>
        </w:rPr>
      </w:pPr>
      <w:r>
        <w:rPr>
          <w:szCs w:val="22"/>
          <w:lang w:eastAsia="ja-JP"/>
        </w:rPr>
        <w:t>#116-bis</w:t>
      </w:r>
      <w:r w:rsidR="00140E0F">
        <w:rPr>
          <w:szCs w:val="22"/>
          <w:lang w:eastAsia="ja-JP"/>
        </w:rPr>
        <w:t xml:space="preserve"> </w:t>
      </w:r>
      <w:r w:rsidR="00140E0F">
        <w:rPr>
          <w:szCs w:val="22"/>
          <w:lang w:eastAsia="ja-JP"/>
        </w:rPr>
        <w:fldChar w:fldCharType="begin"/>
      </w:r>
      <w:r w:rsidR="00140E0F">
        <w:rPr>
          <w:szCs w:val="22"/>
          <w:lang w:eastAsia="ja-JP"/>
        </w:rPr>
        <w:instrText xml:space="preserve"> REF _Ref173413714 \r \h </w:instrText>
      </w:r>
      <w:r w:rsidR="00140E0F">
        <w:rPr>
          <w:szCs w:val="22"/>
          <w:lang w:eastAsia="ja-JP"/>
        </w:rPr>
      </w:r>
      <w:r w:rsidR="00140E0F">
        <w:rPr>
          <w:szCs w:val="22"/>
          <w:lang w:eastAsia="ja-JP"/>
        </w:rPr>
        <w:fldChar w:fldCharType="separate"/>
      </w:r>
      <w:r w:rsidR="001F7FE3">
        <w:rPr>
          <w:szCs w:val="22"/>
          <w:lang w:eastAsia="ja-JP"/>
        </w:rPr>
        <w:t>[2]</w:t>
      </w:r>
      <w:r w:rsidR="00140E0F">
        <w:rPr>
          <w:szCs w:val="22"/>
          <w:lang w:eastAsia="ja-JP"/>
        </w:rPr>
        <w:fldChar w:fldCharType="end"/>
      </w:r>
    </w:p>
    <w:tbl>
      <w:tblPr>
        <w:tblStyle w:val="TableGrid1"/>
        <w:tblW w:w="10060" w:type="dxa"/>
        <w:tblLook w:val="04A0" w:firstRow="1" w:lastRow="0" w:firstColumn="1" w:lastColumn="0" w:noHBand="0" w:noVBand="1"/>
      </w:tblPr>
      <w:tblGrid>
        <w:gridCol w:w="10060"/>
      </w:tblGrid>
      <w:tr w:rsidR="00A948C6" w:rsidRPr="001514EE" w14:paraId="07C54B35" w14:textId="77777777" w:rsidTr="004A0079">
        <w:tc>
          <w:tcPr>
            <w:tcW w:w="10060" w:type="dxa"/>
          </w:tcPr>
          <w:p w14:paraId="130B5449" w14:textId="77777777" w:rsidR="00A948C6" w:rsidRDefault="00A948C6" w:rsidP="004A0079">
            <w:pPr>
              <w:rPr>
                <w:rFonts w:eastAsia="DengXian"/>
                <w:b/>
                <w:bCs/>
                <w:sz w:val="18"/>
                <w:szCs w:val="22"/>
                <w:highlight w:val="green"/>
                <w:lang w:val="en-US" w:bidi="ar"/>
              </w:rPr>
            </w:pPr>
            <w:bookmarkStart w:id="3" w:name="_Hlk173336688"/>
            <w:r>
              <w:rPr>
                <w:rFonts w:eastAsia="DengXian"/>
                <w:b/>
                <w:bCs/>
                <w:sz w:val="18"/>
                <w:szCs w:val="22"/>
                <w:highlight w:val="green"/>
                <w:lang w:bidi="ar"/>
              </w:rPr>
              <w:t>Agreement</w:t>
            </w:r>
          </w:p>
          <w:p w14:paraId="34AD2E37" w14:textId="77777777" w:rsidR="00A948C6" w:rsidRDefault="00A948C6" w:rsidP="004A0079">
            <w:pPr>
              <w:rPr>
                <w:rFonts w:eastAsia="Batang"/>
                <w:bCs/>
                <w:sz w:val="18"/>
                <w:szCs w:val="18"/>
              </w:rPr>
            </w:pPr>
            <w:r>
              <w:rPr>
                <w:rFonts w:eastAsia="Batang"/>
                <w:bCs/>
                <w:sz w:val="18"/>
                <w:szCs w:val="18"/>
              </w:rPr>
              <w:t xml:space="preserve">For multi-beam operation of LP-WUS, UE assumes the same LP-WUS information payload is repeated in all transmitted beams corresponding to LP-WUS </w:t>
            </w:r>
          </w:p>
          <w:p w14:paraId="72D2C892" w14:textId="77777777" w:rsidR="00A948C6" w:rsidRDefault="00A948C6" w:rsidP="004A0079">
            <w:pPr>
              <w:numPr>
                <w:ilvl w:val="0"/>
                <w:numId w:val="17"/>
              </w:numPr>
              <w:rPr>
                <w:rFonts w:eastAsia="Batang"/>
                <w:bCs/>
                <w:sz w:val="18"/>
                <w:szCs w:val="18"/>
              </w:rPr>
            </w:pPr>
            <w:r>
              <w:rPr>
                <w:rFonts w:eastAsia="Batang"/>
                <w:bCs/>
                <w:sz w:val="18"/>
                <w:szCs w:val="18"/>
              </w:rPr>
              <w:t xml:space="preserve">the selection of the beam(s) for the reception of the LP-WUS is up to UE </w:t>
            </w:r>
            <w:proofErr w:type="gramStart"/>
            <w:r>
              <w:rPr>
                <w:rFonts w:eastAsia="Batang"/>
                <w:bCs/>
                <w:sz w:val="18"/>
                <w:szCs w:val="18"/>
              </w:rPr>
              <w:t>implementation</w:t>
            </w:r>
            <w:proofErr w:type="gramEnd"/>
            <w:r>
              <w:rPr>
                <w:rFonts w:eastAsia="Batang"/>
                <w:bCs/>
                <w:sz w:val="18"/>
                <w:szCs w:val="18"/>
              </w:rPr>
              <w:t xml:space="preserve"> </w:t>
            </w:r>
          </w:p>
          <w:p w14:paraId="1B658C04" w14:textId="77777777" w:rsidR="00A948C6" w:rsidRDefault="00A948C6" w:rsidP="004A0079">
            <w:pPr>
              <w:rPr>
                <w:rFonts w:eastAsia="DengXian"/>
                <w:sz w:val="18"/>
                <w:szCs w:val="22"/>
                <w:lang w:eastAsia="zh-CN" w:bidi="ar"/>
              </w:rPr>
            </w:pPr>
          </w:p>
          <w:p w14:paraId="21B93C6A" w14:textId="77777777" w:rsidR="00A948C6" w:rsidRDefault="00A948C6" w:rsidP="004A0079">
            <w:pPr>
              <w:rPr>
                <w:rFonts w:eastAsia="DengXian"/>
                <w:b/>
                <w:bCs/>
                <w:sz w:val="18"/>
                <w:szCs w:val="22"/>
                <w:highlight w:val="green"/>
                <w:lang w:val="en-US" w:bidi="ar"/>
              </w:rPr>
            </w:pPr>
            <w:r>
              <w:rPr>
                <w:rFonts w:eastAsia="DengXian"/>
                <w:b/>
                <w:bCs/>
                <w:sz w:val="18"/>
                <w:szCs w:val="22"/>
                <w:highlight w:val="green"/>
                <w:lang w:bidi="ar"/>
              </w:rPr>
              <w:t>Agreement</w:t>
            </w:r>
          </w:p>
          <w:p w14:paraId="5A4F6282" w14:textId="77777777" w:rsidR="00A948C6" w:rsidRDefault="00A948C6" w:rsidP="004A0079">
            <w:pPr>
              <w:rPr>
                <w:rFonts w:eastAsia="Batang"/>
                <w:sz w:val="18"/>
                <w:szCs w:val="18"/>
              </w:rPr>
            </w:pPr>
            <w:r>
              <w:rPr>
                <w:rFonts w:eastAsia="Batang"/>
                <w:sz w:val="18"/>
                <w:szCs w:val="18"/>
              </w:rPr>
              <w:t>Each LO consists of N * K LP-WUS MOs, where N is the number of beams corresponding to LP-WUS, and K is the number of LP-WUS MOs for each beam.</w:t>
            </w:r>
          </w:p>
          <w:p w14:paraId="3282F151" w14:textId="77777777" w:rsidR="00A948C6" w:rsidRDefault="00A948C6" w:rsidP="004A0079">
            <w:pPr>
              <w:numPr>
                <w:ilvl w:val="0"/>
                <w:numId w:val="15"/>
              </w:numPr>
              <w:rPr>
                <w:rFonts w:eastAsia="Batang"/>
                <w:sz w:val="18"/>
                <w:szCs w:val="22"/>
                <w:lang w:eastAsia="zh-CN"/>
              </w:rPr>
            </w:pPr>
            <w:r>
              <w:rPr>
                <w:rFonts w:eastAsia="Batang"/>
                <w:sz w:val="18"/>
                <w:szCs w:val="22"/>
              </w:rPr>
              <w:t xml:space="preserve">Option 1: K = 1 </w:t>
            </w:r>
          </w:p>
          <w:p w14:paraId="64706CF7" w14:textId="77777777" w:rsidR="00A948C6" w:rsidRDefault="00A948C6" w:rsidP="004A0079">
            <w:pPr>
              <w:numPr>
                <w:ilvl w:val="0"/>
                <w:numId w:val="15"/>
              </w:numPr>
              <w:rPr>
                <w:rFonts w:eastAsia="Batang"/>
                <w:sz w:val="18"/>
                <w:szCs w:val="22"/>
              </w:rPr>
            </w:pPr>
            <w:r>
              <w:rPr>
                <w:rFonts w:eastAsia="Batang"/>
                <w:sz w:val="18"/>
                <w:szCs w:val="22"/>
              </w:rPr>
              <w:t xml:space="preserve">Option 2: K can be larger than or equal to </w:t>
            </w:r>
            <w:proofErr w:type="gramStart"/>
            <w:r>
              <w:rPr>
                <w:rFonts w:eastAsia="Batang"/>
                <w:sz w:val="18"/>
                <w:szCs w:val="22"/>
              </w:rPr>
              <w:t>1</w:t>
            </w:r>
            <w:proofErr w:type="gramEnd"/>
          </w:p>
          <w:p w14:paraId="481136F1" w14:textId="77777777" w:rsidR="00A948C6" w:rsidRDefault="00A948C6" w:rsidP="004A0079">
            <w:pPr>
              <w:numPr>
                <w:ilvl w:val="1"/>
                <w:numId w:val="15"/>
              </w:numPr>
              <w:rPr>
                <w:rFonts w:eastAsia="Batang"/>
                <w:sz w:val="18"/>
                <w:szCs w:val="22"/>
              </w:rPr>
            </w:pPr>
            <w:r>
              <w:rPr>
                <w:rFonts w:eastAsia="Batang"/>
                <w:sz w:val="18"/>
                <w:szCs w:val="22"/>
              </w:rPr>
              <w:t xml:space="preserve">FFS if more than 1 LP-WUS is transmitted from the same beam, whether the information in these multiple LP-WUS is always the same or can be </w:t>
            </w:r>
            <w:proofErr w:type="gramStart"/>
            <w:r>
              <w:rPr>
                <w:rFonts w:eastAsia="Batang"/>
                <w:sz w:val="18"/>
                <w:szCs w:val="22"/>
              </w:rPr>
              <w:t>different</w:t>
            </w:r>
            <w:proofErr w:type="gramEnd"/>
          </w:p>
          <w:p w14:paraId="57759504" w14:textId="77777777" w:rsidR="00A948C6" w:rsidRDefault="00A948C6" w:rsidP="004A0079">
            <w:pPr>
              <w:rPr>
                <w:rFonts w:eastAsia="DengXian"/>
                <w:sz w:val="18"/>
                <w:szCs w:val="22"/>
                <w:lang w:bidi="ar"/>
              </w:rPr>
            </w:pPr>
          </w:p>
          <w:p w14:paraId="54E28FA5" w14:textId="77777777" w:rsidR="00A948C6" w:rsidRDefault="00A948C6" w:rsidP="004A0079">
            <w:pPr>
              <w:rPr>
                <w:rFonts w:eastAsia="DengXian"/>
                <w:b/>
                <w:bCs/>
                <w:sz w:val="18"/>
                <w:szCs w:val="22"/>
                <w:highlight w:val="green"/>
                <w:lang w:val="en-US" w:bidi="ar"/>
              </w:rPr>
            </w:pPr>
            <w:r>
              <w:rPr>
                <w:rFonts w:eastAsia="DengXian"/>
                <w:b/>
                <w:bCs/>
                <w:sz w:val="18"/>
                <w:szCs w:val="22"/>
                <w:highlight w:val="green"/>
                <w:lang w:bidi="ar"/>
              </w:rPr>
              <w:t>Agreement</w:t>
            </w:r>
          </w:p>
          <w:p w14:paraId="12AD9AF0" w14:textId="77777777" w:rsidR="00A948C6" w:rsidRDefault="00A948C6" w:rsidP="004A0079">
            <w:pPr>
              <w:rPr>
                <w:rFonts w:eastAsia="Batang"/>
                <w:sz w:val="18"/>
                <w:szCs w:val="18"/>
              </w:rPr>
            </w:pPr>
            <w:r>
              <w:rPr>
                <w:rFonts w:eastAsia="Batang"/>
                <w:sz w:val="18"/>
                <w:szCs w:val="18"/>
              </w:rPr>
              <w:t>From RAN1 perspective, at least the following metrics can be supported for RRM serving cell measurement performed by OOK-based receiver based on LP-SS:</w:t>
            </w:r>
          </w:p>
          <w:p w14:paraId="291DB58B" w14:textId="77777777" w:rsidR="00A948C6" w:rsidRDefault="00A948C6" w:rsidP="004A0079">
            <w:pPr>
              <w:numPr>
                <w:ilvl w:val="0"/>
                <w:numId w:val="18"/>
              </w:numPr>
              <w:rPr>
                <w:rFonts w:eastAsia="Batang"/>
                <w:sz w:val="18"/>
                <w:szCs w:val="22"/>
                <w:lang w:eastAsia="zh-CN"/>
              </w:rPr>
            </w:pPr>
            <w:r>
              <w:rPr>
                <w:rFonts w:eastAsia="Batang"/>
                <w:sz w:val="18"/>
                <w:szCs w:val="22"/>
              </w:rPr>
              <w:t>LP-RSRP</w:t>
            </w:r>
          </w:p>
          <w:p w14:paraId="73CA4C7E" w14:textId="77777777" w:rsidR="00A948C6" w:rsidRDefault="00A948C6" w:rsidP="004A0079">
            <w:pPr>
              <w:numPr>
                <w:ilvl w:val="1"/>
                <w:numId w:val="18"/>
              </w:numPr>
              <w:rPr>
                <w:rFonts w:eastAsia="Batang"/>
                <w:sz w:val="18"/>
                <w:szCs w:val="22"/>
              </w:rPr>
            </w:pPr>
            <w:r>
              <w:rPr>
                <w:rFonts w:eastAsia="Batang"/>
                <w:sz w:val="18"/>
                <w:szCs w:val="22"/>
              </w:rPr>
              <w:t>LP-RSRP is the linear average of received power of LP-SS in OOK ON symbols.</w:t>
            </w:r>
          </w:p>
          <w:p w14:paraId="32E5640D" w14:textId="77777777" w:rsidR="00A948C6" w:rsidRDefault="00A948C6" w:rsidP="004A0079">
            <w:pPr>
              <w:numPr>
                <w:ilvl w:val="2"/>
                <w:numId w:val="18"/>
              </w:numPr>
              <w:rPr>
                <w:rFonts w:eastAsia="Batang"/>
                <w:sz w:val="18"/>
                <w:szCs w:val="22"/>
              </w:rPr>
            </w:pPr>
            <w:r>
              <w:rPr>
                <w:rFonts w:eastAsia="Batang"/>
                <w:sz w:val="18"/>
                <w:szCs w:val="22"/>
              </w:rPr>
              <w:t>FFS: How to determine the received power of LP-SS in OOK ON symbols</w:t>
            </w:r>
          </w:p>
          <w:p w14:paraId="253C1E51" w14:textId="77777777" w:rsidR="00A948C6" w:rsidRDefault="00A948C6" w:rsidP="004A0079">
            <w:pPr>
              <w:numPr>
                <w:ilvl w:val="0"/>
                <w:numId w:val="18"/>
              </w:numPr>
              <w:rPr>
                <w:rFonts w:eastAsia="Batang"/>
                <w:sz w:val="18"/>
                <w:szCs w:val="22"/>
              </w:rPr>
            </w:pPr>
            <w:r>
              <w:rPr>
                <w:rFonts w:eastAsia="Batang"/>
                <w:sz w:val="18"/>
                <w:szCs w:val="22"/>
              </w:rPr>
              <w:lastRenderedPageBreak/>
              <w:t>LP-RSRQ</w:t>
            </w:r>
          </w:p>
          <w:p w14:paraId="0E63C9DE" w14:textId="77777777" w:rsidR="00A948C6" w:rsidRDefault="00A948C6" w:rsidP="004A0079">
            <w:pPr>
              <w:numPr>
                <w:ilvl w:val="1"/>
                <w:numId w:val="18"/>
              </w:numPr>
              <w:rPr>
                <w:rFonts w:eastAsia="Batang"/>
                <w:sz w:val="18"/>
                <w:szCs w:val="22"/>
              </w:rPr>
            </w:pPr>
            <w:r>
              <w:rPr>
                <w:rFonts w:eastAsia="Batang"/>
                <w:sz w:val="18"/>
                <w:szCs w:val="22"/>
              </w:rPr>
              <w:t>LP-RSRQ = LP-RSRP/LP-RSSI</w:t>
            </w:r>
          </w:p>
          <w:p w14:paraId="25440538" w14:textId="77777777" w:rsidR="00A948C6" w:rsidRDefault="00A948C6" w:rsidP="004A0079">
            <w:pPr>
              <w:numPr>
                <w:ilvl w:val="1"/>
                <w:numId w:val="18"/>
              </w:numPr>
              <w:rPr>
                <w:rFonts w:eastAsia="Batang"/>
                <w:sz w:val="18"/>
                <w:szCs w:val="22"/>
              </w:rPr>
            </w:pPr>
            <w:r>
              <w:rPr>
                <w:rFonts w:eastAsia="Batang"/>
                <w:sz w:val="18"/>
                <w:szCs w:val="22"/>
              </w:rPr>
              <w:t>For the definition of LP-RSSI for determination of LP-RSRQ, further consider the following options:</w:t>
            </w:r>
          </w:p>
          <w:p w14:paraId="3D88F855" w14:textId="77777777" w:rsidR="00A948C6" w:rsidRDefault="00A948C6" w:rsidP="004A0079">
            <w:pPr>
              <w:numPr>
                <w:ilvl w:val="2"/>
                <w:numId w:val="18"/>
              </w:numPr>
              <w:rPr>
                <w:rFonts w:eastAsia="Batang"/>
                <w:sz w:val="18"/>
                <w:szCs w:val="22"/>
              </w:rPr>
            </w:pPr>
            <w:r>
              <w:rPr>
                <w:rFonts w:eastAsia="Batang"/>
                <w:sz w:val="18"/>
                <w:szCs w:val="22"/>
              </w:rPr>
              <w:t>Option 1: LP-RSSI is the linear average of total received power in all LP-SS OOK symbols.</w:t>
            </w:r>
          </w:p>
          <w:p w14:paraId="4AAB9731" w14:textId="77777777" w:rsidR="00A948C6" w:rsidRDefault="00A948C6" w:rsidP="004A0079">
            <w:pPr>
              <w:numPr>
                <w:ilvl w:val="2"/>
                <w:numId w:val="18"/>
              </w:numPr>
              <w:rPr>
                <w:rFonts w:eastAsia="Batang"/>
                <w:sz w:val="18"/>
                <w:szCs w:val="22"/>
              </w:rPr>
            </w:pPr>
            <w:r>
              <w:rPr>
                <w:rFonts w:eastAsia="Batang"/>
                <w:sz w:val="18"/>
                <w:szCs w:val="22"/>
              </w:rPr>
              <w:t>Option 2: LP-RSSI is the linear average of total received power in LP-SS OOK OFF symbols.</w:t>
            </w:r>
          </w:p>
          <w:p w14:paraId="33D40320" w14:textId="77777777" w:rsidR="00A948C6" w:rsidRDefault="00A948C6" w:rsidP="004A0079">
            <w:pPr>
              <w:numPr>
                <w:ilvl w:val="2"/>
                <w:numId w:val="18"/>
              </w:numPr>
              <w:rPr>
                <w:rFonts w:eastAsia="Batang"/>
                <w:sz w:val="18"/>
                <w:szCs w:val="22"/>
              </w:rPr>
            </w:pPr>
            <w:r>
              <w:rPr>
                <w:rFonts w:eastAsia="Batang"/>
                <w:sz w:val="18"/>
                <w:szCs w:val="22"/>
              </w:rPr>
              <w:t>Option 3: LP-RSSI is the linear average of total received power in LP-SS OOK ON symbols.</w:t>
            </w:r>
          </w:p>
          <w:p w14:paraId="6788B1AC" w14:textId="77777777" w:rsidR="00A948C6" w:rsidRDefault="00A948C6" w:rsidP="004A0079">
            <w:pPr>
              <w:numPr>
                <w:ilvl w:val="0"/>
                <w:numId w:val="18"/>
              </w:numPr>
              <w:rPr>
                <w:rFonts w:eastAsia="Batang"/>
                <w:sz w:val="18"/>
                <w:szCs w:val="22"/>
              </w:rPr>
            </w:pPr>
            <w:r>
              <w:rPr>
                <w:rFonts w:eastAsia="Batang"/>
                <w:sz w:val="18"/>
                <w:szCs w:val="22"/>
              </w:rPr>
              <w:t>FFS: LP-SINR</w:t>
            </w:r>
            <w:r>
              <w:rPr>
                <w:rFonts w:eastAsia="Batang"/>
                <w:color w:val="FF0000"/>
                <w:sz w:val="18"/>
                <w:szCs w:val="22"/>
              </w:rPr>
              <w:t xml:space="preserve">, </w:t>
            </w:r>
            <w:r>
              <w:rPr>
                <w:rFonts w:eastAsia="Batang"/>
                <w:strike/>
                <w:color w:val="FF0000"/>
                <w:sz w:val="18"/>
                <w:szCs w:val="22"/>
              </w:rPr>
              <w:t>Power ratio of OOK-ON symbol and OOK-OFF symbol</w:t>
            </w:r>
          </w:p>
          <w:p w14:paraId="02150588" w14:textId="77777777" w:rsidR="00A948C6" w:rsidRDefault="00A948C6" w:rsidP="004A0079">
            <w:pPr>
              <w:rPr>
                <w:rFonts w:eastAsia="Batang"/>
                <w:sz w:val="18"/>
                <w:szCs w:val="18"/>
              </w:rPr>
            </w:pPr>
            <w:r>
              <w:rPr>
                <w:rFonts w:eastAsia="Batang"/>
                <w:sz w:val="18"/>
                <w:szCs w:val="18"/>
              </w:rPr>
              <w:t xml:space="preserve">Note: </w:t>
            </w:r>
            <w:r>
              <w:rPr>
                <w:rFonts w:eastAsia="Batang"/>
                <w:strike/>
                <w:color w:val="FF0000"/>
                <w:sz w:val="18"/>
                <w:szCs w:val="18"/>
              </w:rPr>
              <w:t>RAN1 will send an LS to RAN2 and RAN4 on the measurement metrics that can be supported from RAN1 perspective, to facilitate RAN2/RAN4 discussions</w:t>
            </w:r>
            <w:r>
              <w:rPr>
                <w:rFonts w:eastAsia="Batang"/>
                <w:sz w:val="18"/>
                <w:szCs w:val="18"/>
              </w:rPr>
              <w:t>. The exact metrics for OOK-based receiver to be used and defined in the specifications depend on the outcome of [RAN1]/RAN2/RAN4 discussions.</w:t>
            </w:r>
          </w:p>
          <w:p w14:paraId="7B81D10C" w14:textId="77777777" w:rsidR="00A948C6" w:rsidRDefault="00A948C6" w:rsidP="004A0079">
            <w:pPr>
              <w:rPr>
                <w:rFonts w:eastAsia="DengXian"/>
                <w:sz w:val="18"/>
                <w:szCs w:val="22"/>
                <w:lang w:eastAsia="zh-CN" w:bidi="ar"/>
              </w:rPr>
            </w:pPr>
          </w:p>
          <w:p w14:paraId="3E3DC4BB" w14:textId="77777777" w:rsidR="00A948C6" w:rsidRDefault="00A948C6" w:rsidP="004A0079">
            <w:pPr>
              <w:rPr>
                <w:rFonts w:eastAsia="Malgun Gothic"/>
                <w:b/>
                <w:bCs/>
                <w:sz w:val="18"/>
                <w:szCs w:val="18"/>
                <w:highlight w:val="darkYellow"/>
                <w:lang w:eastAsia="ko-KR"/>
              </w:rPr>
            </w:pPr>
            <w:r>
              <w:rPr>
                <w:rFonts w:eastAsia="Malgun Gothic"/>
                <w:b/>
                <w:bCs/>
                <w:sz w:val="18"/>
                <w:szCs w:val="18"/>
                <w:highlight w:val="darkYellow"/>
                <w:lang w:eastAsia="ko-KR"/>
              </w:rPr>
              <w:t>Working Assumption</w:t>
            </w:r>
          </w:p>
          <w:p w14:paraId="62B0FECA" w14:textId="77777777" w:rsidR="00A948C6" w:rsidRDefault="00A948C6" w:rsidP="004A0079">
            <w:pPr>
              <w:rPr>
                <w:rFonts w:eastAsia="Malgun Gothic"/>
                <w:sz w:val="18"/>
                <w:szCs w:val="18"/>
                <w:lang w:eastAsia="ko-KR"/>
              </w:rPr>
            </w:pPr>
            <w:r>
              <w:rPr>
                <w:rFonts w:eastAsia="Malgun Gothic"/>
                <w:sz w:val="18"/>
                <w:szCs w:val="18"/>
                <w:lang w:eastAsia="ko-KR"/>
              </w:rPr>
              <w:t>From RAN1 perspective, for the entry/exit conditions for LP-WUS monitoring in IDLE/inactive mode,</w:t>
            </w:r>
          </w:p>
          <w:p w14:paraId="3B2B88D0"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The UE may start LP-WUS monitoring </w:t>
            </w:r>
            <w:proofErr w:type="gramStart"/>
            <w:r>
              <w:rPr>
                <w:rFonts w:eastAsia="Batang"/>
                <w:sz w:val="18"/>
                <w:szCs w:val="22"/>
                <w:lang w:eastAsia="ko-KR"/>
              </w:rPr>
              <w:t>if</w:t>
            </w:r>
            <w:proofErr w:type="gramEnd"/>
          </w:p>
          <w:p w14:paraId="102C6FF4"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the serving cell measurement performed by the MR is above entry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13CF95B2"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xml:space="preserve">, and if any, whether all or one or some of the conditions need to be </w:t>
            </w:r>
            <w:proofErr w:type="gramStart"/>
            <w:r>
              <w:rPr>
                <w:rFonts w:eastAsia="Batang"/>
                <w:color w:val="FF0000"/>
                <w:sz w:val="18"/>
                <w:szCs w:val="22"/>
                <w:lang w:eastAsia="ko-KR"/>
              </w:rPr>
              <w:t>satisfied</w:t>
            </w:r>
            <w:proofErr w:type="gramEnd"/>
          </w:p>
          <w:p w14:paraId="1DAE8E08"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If UE starts LP-WUS monitoring, it may stop the legacy PO monitoring </w:t>
            </w:r>
            <w:r>
              <w:rPr>
                <w:rFonts w:eastAsia="Batang"/>
                <w:color w:val="FF0000"/>
                <w:sz w:val="18"/>
                <w:szCs w:val="22"/>
                <w:lang w:eastAsia="ko-KR"/>
              </w:rPr>
              <w:t>before UE receives LP-WUS indicating wake-</w:t>
            </w:r>
            <w:proofErr w:type="gramStart"/>
            <w:r>
              <w:rPr>
                <w:rFonts w:eastAsia="Batang"/>
                <w:color w:val="FF0000"/>
                <w:sz w:val="18"/>
                <w:szCs w:val="22"/>
                <w:lang w:eastAsia="ko-KR"/>
              </w:rPr>
              <w:t>up</w:t>
            </w:r>
            <w:proofErr w:type="gramEnd"/>
          </w:p>
          <w:p w14:paraId="4C8B7D81"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The UE monitors the legacy PO (and may monitor PEI) and may stop LP-WUS monitoring </w:t>
            </w:r>
            <w:proofErr w:type="gramStart"/>
            <w:r>
              <w:rPr>
                <w:rFonts w:eastAsia="Batang"/>
                <w:sz w:val="18"/>
                <w:szCs w:val="22"/>
                <w:lang w:eastAsia="ko-KR"/>
              </w:rPr>
              <w:t>if</w:t>
            </w:r>
            <w:proofErr w:type="gramEnd"/>
          </w:p>
          <w:p w14:paraId="1E5AAB56"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the serving cell measurement performed by the LR is below exit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176BC42F"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xml:space="preserve">, and if any, whether all or one or some of the conditions need to be </w:t>
            </w:r>
            <w:proofErr w:type="gramStart"/>
            <w:r>
              <w:rPr>
                <w:rFonts w:eastAsia="Batang"/>
                <w:color w:val="FF0000"/>
                <w:sz w:val="18"/>
                <w:szCs w:val="22"/>
                <w:lang w:eastAsia="ko-KR"/>
              </w:rPr>
              <w:t>satisfied</w:t>
            </w:r>
            <w:proofErr w:type="gramEnd"/>
          </w:p>
          <w:p w14:paraId="1C51EC8F"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FFS the serving cell measurement </w:t>
            </w:r>
            <w:proofErr w:type="gramStart"/>
            <w:r>
              <w:rPr>
                <w:rFonts w:eastAsia="Batang"/>
                <w:sz w:val="18"/>
                <w:szCs w:val="22"/>
                <w:lang w:eastAsia="ko-KR"/>
              </w:rPr>
              <w:t>metrics</w:t>
            </w:r>
            <w:proofErr w:type="gramEnd"/>
          </w:p>
          <w:p w14:paraId="0DECE73E"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The entry/exit thresholds can be configured separately for different types of </w:t>
            </w:r>
            <w:proofErr w:type="gramStart"/>
            <w:r>
              <w:rPr>
                <w:rFonts w:eastAsia="Batang"/>
                <w:sz w:val="18"/>
                <w:szCs w:val="22"/>
                <w:lang w:eastAsia="ko-KR"/>
              </w:rPr>
              <w:t>LR</w:t>
            </w:r>
            <w:proofErr w:type="gramEnd"/>
          </w:p>
          <w:p w14:paraId="546FFF54"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It is left to RAN2 discussion whether the threshold(s) are always configured by the gNB. </w:t>
            </w:r>
          </w:p>
          <w:p w14:paraId="67A31021"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Note: This may be revisited based on the RAN2/RAN4 discussion.</w:t>
            </w:r>
          </w:p>
          <w:p w14:paraId="75AEC14A" w14:textId="77777777" w:rsidR="00A948C6" w:rsidRDefault="00A948C6" w:rsidP="004A0079">
            <w:pPr>
              <w:rPr>
                <w:rFonts w:eastAsia="DengXian"/>
                <w:sz w:val="18"/>
                <w:szCs w:val="22"/>
                <w:lang w:eastAsia="zh-CN" w:bidi="ar"/>
              </w:rPr>
            </w:pPr>
          </w:p>
          <w:p w14:paraId="4C3A2506" w14:textId="77777777" w:rsidR="00A948C6" w:rsidRDefault="00A948C6" w:rsidP="004A0079">
            <w:pPr>
              <w:rPr>
                <w:rFonts w:eastAsia="DengXian"/>
                <w:b/>
                <w:bCs/>
                <w:sz w:val="18"/>
                <w:szCs w:val="22"/>
                <w:lang w:bidi="ar"/>
              </w:rPr>
            </w:pPr>
            <w:r>
              <w:rPr>
                <w:rFonts w:eastAsia="DengXian"/>
                <w:b/>
                <w:bCs/>
                <w:sz w:val="18"/>
                <w:szCs w:val="22"/>
                <w:lang w:bidi="ar"/>
              </w:rPr>
              <w:t>Conclusion</w:t>
            </w:r>
          </w:p>
          <w:p w14:paraId="6DAB3BCE" w14:textId="77777777" w:rsidR="00A948C6" w:rsidRDefault="00A948C6" w:rsidP="004A0079">
            <w:pPr>
              <w:rPr>
                <w:rFonts w:eastAsia="Batang"/>
                <w:sz w:val="18"/>
                <w:szCs w:val="18"/>
              </w:rPr>
            </w:pPr>
            <w:r>
              <w:rPr>
                <w:rFonts w:eastAsia="Batang"/>
                <w:sz w:val="18"/>
                <w:szCs w:val="18"/>
              </w:rPr>
              <w:t xml:space="preserve">LP-SINR is not considered further as a metric for RRM serving cell measurement </w:t>
            </w:r>
            <w:r>
              <w:rPr>
                <w:rFonts w:eastAsia="Batang"/>
                <w:strike/>
                <w:sz w:val="18"/>
                <w:szCs w:val="18"/>
              </w:rPr>
              <w:t>for OOK-based receiver</w:t>
            </w:r>
            <w:r>
              <w:rPr>
                <w:rFonts w:eastAsia="Batang"/>
                <w:sz w:val="18"/>
                <w:szCs w:val="18"/>
              </w:rPr>
              <w:t>.</w:t>
            </w:r>
          </w:p>
          <w:p w14:paraId="5D224BDD" w14:textId="77777777" w:rsidR="00A948C6" w:rsidRPr="00A77F9F" w:rsidRDefault="00A948C6" w:rsidP="004A0079">
            <w:pPr>
              <w:tabs>
                <w:tab w:val="left" w:pos="1440"/>
              </w:tabs>
              <w:overflowPunct w:val="0"/>
              <w:autoSpaceDE w:val="0"/>
              <w:autoSpaceDN w:val="0"/>
              <w:adjustRightInd w:val="0"/>
              <w:spacing w:beforeLines="50" w:before="120"/>
              <w:rPr>
                <w:bCs/>
                <w:lang w:eastAsia="en-GB"/>
              </w:rPr>
            </w:pPr>
          </w:p>
        </w:tc>
      </w:tr>
      <w:bookmarkEnd w:id="3"/>
    </w:tbl>
    <w:p w14:paraId="36E2F5A3" w14:textId="77777777" w:rsidR="00A948C6" w:rsidRPr="004A38EB" w:rsidRDefault="00A948C6" w:rsidP="00A948C6">
      <w:pPr>
        <w:pStyle w:val="CommentText"/>
        <w:jc w:val="both"/>
        <w:rPr>
          <w:lang w:val="en-GB"/>
        </w:rPr>
      </w:pPr>
    </w:p>
    <w:p w14:paraId="5DA64257" w14:textId="0DD95BB0" w:rsidR="00221E49" w:rsidRDefault="00221E49" w:rsidP="00221E49">
      <w:pPr>
        <w:spacing w:afterLines="50" w:after="120"/>
        <w:jc w:val="both"/>
        <w:rPr>
          <w:szCs w:val="22"/>
          <w:lang w:eastAsia="ja-JP"/>
        </w:rPr>
      </w:pPr>
      <w:r>
        <w:rPr>
          <w:szCs w:val="22"/>
          <w:lang w:eastAsia="ja-JP"/>
        </w:rPr>
        <w:t>#116</w:t>
      </w:r>
      <w:r w:rsidR="00140E0F">
        <w:rPr>
          <w:szCs w:val="22"/>
          <w:lang w:eastAsia="ja-JP"/>
        </w:rPr>
        <w:t xml:space="preserve"> </w:t>
      </w:r>
      <w:r w:rsidR="00140E0F">
        <w:rPr>
          <w:szCs w:val="22"/>
          <w:lang w:eastAsia="ja-JP"/>
        </w:rPr>
        <w:fldChar w:fldCharType="begin"/>
      </w:r>
      <w:r w:rsidR="00140E0F">
        <w:rPr>
          <w:szCs w:val="22"/>
          <w:lang w:eastAsia="ja-JP"/>
        </w:rPr>
        <w:instrText xml:space="preserve"> REF _Ref173413726 \r \h </w:instrText>
      </w:r>
      <w:r w:rsidR="00140E0F">
        <w:rPr>
          <w:szCs w:val="22"/>
          <w:lang w:eastAsia="ja-JP"/>
        </w:rPr>
      </w:r>
      <w:r w:rsidR="00140E0F">
        <w:rPr>
          <w:szCs w:val="22"/>
          <w:lang w:eastAsia="ja-JP"/>
        </w:rPr>
        <w:fldChar w:fldCharType="separate"/>
      </w:r>
      <w:r w:rsidR="001F7FE3">
        <w:rPr>
          <w:szCs w:val="22"/>
          <w:lang w:eastAsia="ja-JP"/>
        </w:rPr>
        <w:t>[1]</w:t>
      </w:r>
      <w:r w:rsidR="00140E0F">
        <w:rPr>
          <w:szCs w:val="22"/>
          <w:lang w:eastAsia="ja-JP"/>
        </w:rPr>
        <w:fldChar w:fldCharType="end"/>
      </w:r>
    </w:p>
    <w:tbl>
      <w:tblPr>
        <w:tblStyle w:val="TableGrid1"/>
        <w:tblW w:w="10060" w:type="dxa"/>
        <w:tblLook w:val="04A0" w:firstRow="1" w:lastRow="0" w:firstColumn="1" w:lastColumn="0" w:noHBand="0" w:noVBand="1"/>
      </w:tblPr>
      <w:tblGrid>
        <w:gridCol w:w="10060"/>
      </w:tblGrid>
      <w:tr w:rsidR="00221E49" w:rsidRPr="001514EE" w14:paraId="696260D0" w14:textId="77777777" w:rsidTr="004A0079">
        <w:tc>
          <w:tcPr>
            <w:tcW w:w="10060" w:type="dxa"/>
          </w:tcPr>
          <w:p w14:paraId="4E4BF559" w14:textId="77777777" w:rsidR="00221E49" w:rsidRDefault="00221E49" w:rsidP="004A0079">
            <w:pPr>
              <w:rPr>
                <w:rFonts w:eastAsia="Batang"/>
                <w:b/>
                <w:bCs/>
                <w:sz w:val="18"/>
                <w:szCs w:val="22"/>
                <w:highlight w:val="green"/>
                <w:lang w:val="en-US" w:bidi="ar"/>
              </w:rPr>
            </w:pPr>
            <w:bookmarkStart w:id="4" w:name="_Hlk173336570"/>
            <w:r>
              <w:rPr>
                <w:rFonts w:eastAsia="Batang"/>
                <w:b/>
                <w:bCs/>
                <w:sz w:val="18"/>
                <w:szCs w:val="22"/>
                <w:highlight w:val="green"/>
                <w:lang w:bidi="ar"/>
              </w:rPr>
              <w:t>Agreement</w:t>
            </w:r>
          </w:p>
          <w:p w14:paraId="531026D5" w14:textId="77777777" w:rsidR="00221E49" w:rsidRDefault="00221E49" w:rsidP="004A0079">
            <w:pPr>
              <w:rPr>
                <w:rFonts w:eastAsia="Batang"/>
                <w:sz w:val="18"/>
                <w:szCs w:val="22"/>
                <w:lang w:bidi="ar"/>
              </w:rPr>
            </w:pPr>
            <w:r>
              <w:rPr>
                <w:rFonts w:eastAsia="Batang"/>
                <w:sz w:val="18"/>
                <w:szCs w:val="22"/>
                <w:lang w:bidi="ar"/>
              </w:rPr>
              <w:t xml:space="preserve">Multi-beam operations are supported for LP-WUS and LP-SS for idle </w:t>
            </w:r>
            <w:proofErr w:type="gramStart"/>
            <w:r>
              <w:rPr>
                <w:rFonts w:eastAsia="Batang"/>
                <w:sz w:val="18"/>
                <w:szCs w:val="22"/>
                <w:lang w:bidi="ar"/>
              </w:rPr>
              <w:t>mode</w:t>
            </w:r>
            <w:proofErr w:type="gramEnd"/>
          </w:p>
          <w:p w14:paraId="2DAE8881" w14:textId="77777777" w:rsidR="00221E49" w:rsidRDefault="00221E49" w:rsidP="004A0079">
            <w:pPr>
              <w:rPr>
                <w:rFonts w:eastAsia="Batang"/>
                <w:sz w:val="18"/>
                <w:szCs w:val="22"/>
                <w:lang w:bidi="ar"/>
              </w:rPr>
            </w:pPr>
          </w:p>
          <w:p w14:paraId="1BB78F83" w14:textId="77777777" w:rsidR="00221E49" w:rsidRDefault="00221E49" w:rsidP="004A0079">
            <w:pPr>
              <w:rPr>
                <w:rFonts w:eastAsia="Batang"/>
                <w:b/>
                <w:bCs/>
                <w:sz w:val="18"/>
                <w:szCs w:val="22"/>
                <w:highlight w:val="green"/>
                <w:lang w:bidi="ar"/>
              </w:rPr>
            </w:pPr>
            <w:r>
              <w:rPr>
                <w:rFonts w:eastAsia="Batang"/>
                <w:b/>
                <w:bCs/>
                <w:sz w:val="18"/>
                <w:szCs w:val="22"/>
                <w:highlight w:val="green"/>
                <w:lang w:bidi="ar"/>
              </w:rPr>
              <w:t>Agreement</w:t>
            </w:r>
          </w:p>
          <w:p w14:paraId="6C09557A" w14:textId="77777777" w:rsidR="00221E49" w:rsidRDefault="00221E49" w:rsidP="004A0079">
            <w:pPr>
              <w:rPr>
                <w:rFonts w:eastAsia="Batang"/>
                <w:sz w:val="18"/>
                <w:szCs w:val="18"/>
              </w:rPr>
            </w:pPr>
            <w:r>
              <w:rPr>
                <w:rFonts w:eastAsia="Batang"/>
                <w:sz w:val="18"/>
                <w:szCs w:val="18"/>
              </w:rPr>
              <w:t>LP-WUS occasions (LOs) are defined for LP-WUS monitoring.</w:t>
            </w:r>
          </w:p>
          <w:p w14:paraId="3D210EB3" w14:textId="77777777" w:rsidR="00221E49" w:rsidRDefault="00221E49" w:rsidP="00221E49">
            <w:pPr>
              <w:numPr>
                <w:ilvl w:val="0"/>
                <w:numId w:val="10"/>
              </w:numPr>
              <w:rPr>
                <w:rFonts w:eastAsia="Batang"/>
                <w:sz w:val="18"/>
                <w:szCs w:val="22"/>
                <w:lang w:eastAsia="zh-CN"/>
              </w:rPr>
            </w:pPr>
            <w:r>
              <w:rPr>
                <w:rFonts w:eastAsia="Batang"/>
                <w:sz w:val="18"/>
                <w:szCs w:val="22"/>
              </w:rPr>
              <w:t xml:space="preserve">Each LO has one or more LP-WUS monitoring occasions (MOs), where UE </w:t>
            </w:r>
            <w:r>
              <w:rPr>
                <w:rFonts w:eastAsia="Batang"/>
                <w:color w:val="FF0000"/>
                <w:sz w:val="18"/>
                <w:szCs w:val="22"/>
              </w:rPr>
              <w:t xml:space="preserve">can </w:t>
            </w:r>
            <w:proofErr w:type="gramStart"/>
            <w:r>
              <w:rPr>
                <w:rFonts w:eastAsia="Batang"/>
                <w:sz w:val="18"/>
                <w:szCs w:val="22"/>
              </w:rPr>
              <w:t>monitor</w:t>
            </w:r>
            <w:r>
              <w:rPr>
                <w:rFonts w:eastAsia="Batang"/>
                <w:strike/>
                <w:color w:val="FF0000"/>
                <w:sz w:val="18"/>
                <w:szCs w:val="22"/>
              </w:rPr>
              <w:t>s</w:t>
            </w:r>
            <w:proofErr w:type="gramEnd"/>
            <w:r>
              <w:rPr>
                <w:rFonts w:eastAsia="Batang"/>
                <w:sz w:val="18"/>
                <w:szCs w:val="22"/>
              </w:rPr>
              <w:t xml:space="preserve"> for LP-WUS transmission in each of the LP-WUS </w:t>
            </w:r>
            <w:proofErr w:type="spellStart"/>
            <w:r>
              <w:rPr>
                <w:rFonts w:eastAsia="Batang"/>
                <w:sz w:val="18"/>
                <w:szCs w:val="22"/>
              </w:rPr>
              <w:t>MOs.</w:t>
            </w:r>
            <w:proofErr w:type="spellEnd"/>
          </w:p>
          <w:p w14:paraId="383DB9BA" w14:textId="77777777" w:rsidR="00221E49" w:rsidRDefault="00221E49" w:rsidP="00221E49">
            <w:pPr>
              <w:numPr>
                <w:ilvl w:val="1"/>
                <w:numId w:val="10"/>
              </w:numPr>
              <w:rPr>
                <w:rFonts w:eastAsia="Batang"/>
                <w:sz w:val="18"/>
                <w:szCs w:val="22"/>
              </w:rPr>
            </w:pPr>
            <w:r>
              <w:rPr>
                <w:rFonts w:eastAsia="Batang"/>
                <w:sz w:val="18"/>
                <w:szCs w:val="18"/>
              </w:rPr>
              <w:t xml:space="preserve">Different LP-WUS MOs may correspond to different beams in multi-beam </w:t>
            </w:r>
            <w:proofErr w:type="gramStart"/>
            <w:r>
              <w:rPr>
                <w:rFonts w:eastAsia="Batang"/>
                <w:sz w:val="18"/>
                <w:szCs w:val="18"/>
              </w:rPr>
              <w:t>operation</w:t>
            </w:r>
            <w:proofErr w:type="gramEnd"/>
          </w:p>
          <w:p w14:paraId="330AE019" w14:textId="77777777" w:rsidR="00221E49" w:rsidRDefault="00221E49" w:rsidP="00221E49">
            <w:pPr>
              <w:numPr>
                <w:ilvl w:val="1"/>
                <w:numId w:val="10"/>
              </w:numPr>
              <w:rPr>
                <w:rFonts w:eastAsia="Batang"/>
                <w:sz w:val="18"/>
                <w:szCs w:val="22"/>
              </w:rPr>
            </w:pPr>
            <w:r>
              <w:rPr>
                <w:rFonts w:eastAsia="Batang"/>
                <w:strike/>
                <w:color w:val="FF0000"/>
                <w:sz w:val="18"/>
                <w:szCs w:val="18"/>
              </w:rPr>
              <w:t xml:space="preserve">It is not precluded that </w:t>
            </w:r>
            <w:r>
              <w:rPr>
                <w:rFonts w:eastAsia="Batang"/>
                <w:color w:val="FF0000"/>
                <w:sz w:val="18"/>
                <w:szCs w:val="18"/>
              </w:rPr>
              <w:t xml:space="preserve">FFS </w:t>
            </w:r>
            <w:proofErr w:type="gramStart"/>
            <w:r>
              <w:rPr>
                <w:rFonts w:eastAsia="Batang"/>
                <w:color w:val="FF0000"/>
                <w:sz w:val="18"/>
                <w:szCs w:val="18"/>
              </w:rPr>
              <w:t>whether or not</w:t>
            </w:r>
            <w:proofErr w:type="gramEnd"/>
            <w:r>
              <w:rPr>
                <w:rFonts w:eastAsia="Batang"/>
                <w:color w:val="FF0000"/>
                <w:sz w:val="18"/>
                <w:szCs w:val="18"/>
              </w:rPr>
              <w:t xml:space="preserve"> </w:t>
            </w:r>
            <w:r>
              <w:rPr>
                <w:rFonts w:eastAsia="Batang"/>
                <w:sz w:val="18"/>
                <w:szCs w:val="18"/>
              </w:rPr>
              <w:t>each LO is defined as a time window that covers the corresponding LP-WUS MOs</w:t>
            </w:r>
          </w:p>
          <w:p w14:paraId="4343FC85" w14:textId="77777777" w:rsidR="00221E49" w:rsidRDefault="00221E49" w:rsidP="00221E49">
            <w:pPr>
              <w:numPr>
                <w:ilvl w:val="1"/>
                <w:numId w:val="10"/>
              </w:numPr>
              <w:rPr>
                <w:rFonts w:eastAsia="Batang"/>
                <w:sz w:val="18"/>
                <w:szCs w:val="22"/>
              </w:rPr>
            </w:pPr>
            <w:r>
              <w:rPr>
                <w:rFonts w:eastAsia="Batang"/>
                <w:sz w:val="18"/>
                <w:szCs w:val="18"/>
              </w:rPr>
              <w:t xml:space="preserve">FFS </w:t>
            </w:r>
            <w:proofErr w:type="gramStart"/>
            <w:r>
              <w:rPr>
                <w:rFonts w:eastAsia="Batang"/>
                <w:sz w:val="18"/>
                <w:szCs w:val="18"/>
              </w:rPr>
              <w:t>details</w:t>
            </w:r>
            <w:proofErr w:type="gramEnd"/>
          </w:p>
          <w:p w14:paraId="223B4133" w14:textId="77777777" w:rsidR="00221E49" w:rsidRDefault="00221E49" w:rsidP="00221E49">
            <w:pPr>
              <w:numPr>
                <w:ilvl w:val="0"/>
                <w:numId w:val="10"/>
              </w:numPr>
              <w:rPr>
                <w:rFonts w:eastAsia="Batang"/>
                <w:color w:val="FF0000"/>
                <w:sz w:val="18"/>
                <w:szCs w:val="22"/>
              </w:rPr>
            </w:pPr>
            <w:r>
              <w:rPr>
                <w:rFonts w:eastAsia="Batang"/>
                <w:color w:val="FF0000"/>
                <w:sz w:val="18"/>
                <w:szCs w:val="18"/>
              </w:rPr>
              <w:t>It is at least supported that a UE monitors LOs with a configured periodicity.</w:t>
            </w:r>
          </w:p>
          <w:p w14:paraId="564114EC" w14:textId="77777777" w:rsidR="00221E49" w:rsidRDefault="00221E49" w:rsidP="00221E49">
            <w:pPr>
              <w:numPr>
                <w:ilvl w:val="0"/>
                <w:numId w:val="10"/>
              </w:numPr>
              <w:rPr>
                <w:rFonts w:eastAsia="Batang"/>
                <w:strike/>
                <w:color w:val="FF0000"/>
                <w:sz w:val="18"/>
                <w:szCs w:val="22"/>
              </w:rPr>
            </w:pPr>
            <w:r>
              <w:rPr>
                <w:rFonts w:eastAsia="Batang"/>
                <w:strike/>
                <w:color w:val="FF0000"/>
                <w:sz w:val="18"/>
                <w:szCs w:val="18"/>
              </w:rPr>
              <w:t>Each UE has a periodicity for LO monitoring, and it is at least supported that a UE monitors one LO per period.</w:t>
            </w:r>
          </w:p>
          <w:p w14:paraId="19CC81F2" w14:textId="77777777" w:rsidR="00221E49" w:rsidRDefault="00221E49" w:rsidP="00221E49">
            <w:pPr>
              <w:numPr>
                <w:ilvl w:val="1"/>
                <w:numId w:val="10"/>
              </w:numPr>
              <w:rPr>
                <w:rFonts w:eastAsia="Malgun Gothic"/>
                <w:sz w:val="18"/>
                <w:szCs w:val="18"/>
                <w:lang w:eastAsia="ko-KR"/>
              </w:rPr>
            </w:pPr>
            <w:r>
              <w:rPr>
                <w:rFonts w:eastAsia="Batang"/>
                <w:strike/>
                <w:color w:val="FF0000"/>
                <w:sz w:val="18"/>
                <w:szCs w:val="18"/>
              </w:rPr>
              <w:t>FFS: A UE does not expect its LP-WUS monitoring occasions overlapping in time</w:t>
            </w:r>
            <w:r>
              <w:rPr>
                <w:rFonts w:eastAsia="Batang"/>
                <w:strike/>
                <w:color w:val="FF0000"/>
                <w:sz w:val="18"/>
                <w:szCs w:val="22"/>
              </w:rPr>
              <w:t xml:space="preserve"> </w:t>
            </w:r>
          </w:p>
          <w:p w14:paraId="55A1DD15" w14:textId="77777777" w:rsidR="00221E49" w:rsidRDefault="00221E49" w:rsidP="00221E49">
            <w:pPr>
              <w:numPr>
                <w:ilvl w:val="1"/>
                <w:numId w:val="10"/>
              </w:numPr>
              <w:rPr>
                <w:rFonts w:eastAsia="Malgun Gothic"/>
                <w:sz w:val="18"/>
                <w:szCs w:val="18"/>
                <w:lang w:eastAsia="ko-KR"/>
              </w:rPr>
            </w:pPr>
            <w:r>
              <w:rPr>
                <w:rFonts w:eastAsia="Batang"/>
                <w:strike/>
                <w:color w:val="FF0000"/>
                <w:sz w:val="18"/>
                <w:szCs w:val="22"/>
              </w:rPr>
              <w:t xml:space="preserve">FFS: monitoring of multiple more than one LOs per period e.g. if LP-WUS common to all UEs is supported or in case of </w:t>
            </w:r>
            <w:proofErr w:type="spellStart"/>
            <w:r>
              <w:rPr>
                <w:rFonts w:eastAsia="Batang"/>
                <w:strike/>
                <w:color w:val="FF0000"/>
                <w:sz w:val="18"/>
                <w:szCs w:val="22"/>
              </w:rPr>
              <w:t>eDRX</w:t>
            </w:r>
            <w:proofErr w:type="spellEnd"/>
            <w:r>
              <w:rPr>
                <w:rFonts w:eastAsia="Batang"/>
                <w:strike/>
                <w:color w:val="FF0000"/>
                <w:sz w:val="18"/>
                <w:szCs w:val="22"/>
              </w:rPr>
              <w:t xml:space="preserve"> (if supported)</w:t>
            </w:r>
          </w:p>
          <w:p w14:paraId="3DAB4300" w14:textId="77777777" w:rsidR="00221E49" w:rsidRDefault="00221E49" w:rsidP="00221E49">
            <w:pPr>
              <w:numPr>
                <w:ilvl w:val="0"/>
                <w:numId w:val="10"/>
              </w:numPr>
              <w:rPr>
                <w:rFonts w:eastAsia="Malgun Gothic"/>
                <w:sz w:val="18"/>
                <w:szCs w:val="18"/>
                <w:lang w:eastAsia="ko-KR"/>
              </w:rPr>
            </w:pPr>
            <w:r>
              <w:rPr>
                <w:rFonts w:eastAsia="Batang"/>
                <w:color w:val="FF0000"/>
                <w:sz w:val="18"/>
                <w:szCs w:val="22"/>
                <w:lang w:eastAsia="ko-KR"/>
              </w:rPr>
              <w:t xml:space="preserve">FFS </w:t>
            </w:r>
            <w:proofErr w:type="spellStart"/>
            <w:r>
              <w:rPr>
                <w:rFonts w:eastAsia="Batang"/>
                <w:color w:val="FF0000"/>
                <w:sz w:val="18"/>
                <w:szCs w:val="22"/>
                <w:lang w:eastAsia="ko-KR"/>
              </w:rPr>
              <w:t>eDRX</w:t>
            </w:r>
            <w:proofErr w:type="spellEnd"/>
            <w:r>
              <w:rPr>
                <w:rFonts w:eastAsia="Batang"/>
                <w:color w:val="FF0000"/>
                <w:sz w:val="18"/>
                <w:szCs w:val="22"/>
                <w:lang w:eastAsia="ko-KR"/>
              </w:rPr>
              <w:t>, if supported</w:t>
            </w:r>
          </w:p>
          <w:p w14:paraId="6E361EB4" w14:textId="77777777" w:rsidR="00221E49" w:rsidRDefault="00221E49" w:rsidP="004A0079">
            <w:pPr>
              <w:rPr>
                <w:rFonts w:eastAsia="Batang"/>
                <w:sz w:val="18"/>
                <w:szCs w:val="22"/>
                <w:lang w:val="en-US" w:eastAsia="zh-CN" w:bidi="ar"/>
              </w:rPr>
            </w:pPr>
          </w:p>
          <w:p w14:paraId="2D44D913" w14:textId="77777777" w:rsidR="00221E49" w:rsidRDefault="00221E49" w:rsidP="004A0079">
            <w:pPr>
              <w:rPr>
                <w:rFonts w:eastAsia="Batang"/>
                <w:b/>
                <w:bCs/>
                <w:sz w:val="18"/>
                <w:szCs w:val="22"/>
                <w:highlight w:val="green"/>
                <w:lang w:bidi="ar"/>
              </w:rPr>
            </w:pPr>
            <w:r>
              <w:rPr>
                <w:rFonts w:eastAsia="Batang"/>
                <w:b/>
                <w:bCs/>
                <w:sz w:val="18"/>
                <w:szCs w:val="22"/>
                <w:highlight w:val="green"/>
                <w:lang w:bidi="ar"/>
              </w:rPr>
              <w:t>Agreement</w:t>
            </w:r>
          </w:p>
          <w:p w14:paraId="45488724" w14:textId="77777777" w:rsidR="00221E49" w:rsidRDefault="00221E49" w:rsidP="004A0079">
            <w:pPr>
              <w:rPr>
                <w:rFonts w:eastAsia="Batang"/>
                <w:sz w:val="18"/>
                <w:szCs w:val="13"/>
              </w:rPr>
            </w:pPr>
            <w:r>
              <w:rPr>
                <w:rFonts w:eastAsia="Batang"/>
                <w:sz w:val="18"/>
                <w:szCs w:val="13"/>
              </w:rPr>
              <w:t>For the case where a UE supports PEI and PEI is configured by the gNB, after the UE receives LP-WUS indicating wake-up, it is up to UE implementation whether to monitor PEI or not.</w:t>
            </w:r>
          </w:p>
          <w:p w14:paraId="0A7556BC" w14:textId="77777777" w:rsidR="00221E49" w:rsidRDefault="00221E49" w:rsidP="004A0079">
            <w:pPr>
              <w:rPr>
                <w:rFonts w:eastAsia="Batang"/>
                <w:sz w:val="18"/>
                <w:szCs w:val="22"/>
                <w:lang w:eastAsia="zh-CN" w:bidi="ar"/>
              </w:rPr>
            </w:pPr>
          </w:p>
          <w:p w14:paraId="528D17ED" w14:textId="77777777" w:rsidR="00221E49" w:rsidRDefault="00221E49" w:rsidP="004A0079">
            <w:pPr>
              <w:rPr>
                <w:rFonts w:eastAsia="Batang"/>
                <w:b/>
                <w:bCs/>
                <w:sz w:val="18"/>
                <w:szCs w:val="22"/>
                <w:highlight w:val="green"/>
                <w:lang w:val="en-US" w:bidi="ar"/>
              </w:rPr>
            </w:pPr>
            <w:r>
              <w:rPr>
                <w:rFonts w:eastAsia="Batang"/>
                <w:b/>
                <w:bCs/>
                <w:sz w:val="18"/>
                <w:szCs w:val="22"/>
                <w:highlight w:val="green"/>
                <w:lang w:bidi="ar"/>
              </w:rPr>
              <w:t>Agreement</w:t>
            </w:r>
          </w:p>
          <w:p w14:paraId="09DBD0B1" w14:textId="77777777" w:rsidR="00221E49" w:rsidRDefault="00221E49" w:rsidP="004A0079">
            <w:pPr>
              <w:rPr>
                <w:rFonts w:eastAsia="Batang"/>
                <w:sz w:val="18"/>
                <w:szCs w:val="18"/>
              </w:rPr>
            </w:pPr>
            <w:r>
              <w:rPr>
                <w:rFonts w:eastAsia="Batang"/>
                <w:sz w:val="18"/>
                <w:szCs w:val="18"/>
              </w:rPr>
              <w:t>It is supported that the UE monitors the legacy PO after receiving LP-WUS indicating wake-up.</w:t>
            </w:r>
          </w:p>
          <w:p w14:paraId="50E1D7DD" w14:textId="77777777" w:rsidR="00221E49" w:rsidRDefault="00221E49" w:rsidP="00221E49">
            <w:pPr>
              <w:numPr>
                <w:ilvl w:val="0"/>
                <w:numId w:val="7"/>
              </w:numPr>
              <w:rPr>
                <w:rFonts w:eastAsia="Batang"/>
                <w:sz w:val="18"/>
                <w:szCs w:val="22"/>
                <w:lang w:eastAsia="zh-CN"/>
              </w:rPr>
            </w:pPr>
            <w:r>
              <w:rPr>
                <w:rFonts w:eastAsia="Batang"/>
                <w:sz w:val="18"/>
                <w:szCs w:val="22"/>
              </w:rPr>
              <w:t>FFS: support of UE monitoring dynamic PO</w:t>
            </w:r>
          </w:p>
          <w:p w14:paraId="032310A8" w14:textId="77777777" w:rsidR="00221E49" w:rsidRDefault="00221E49" w:rsidP="004A0079">
            <w:pPr>
              <w:rPr>
                <w:rFonts w:eastAsia="Batang"/>
                <w:sz w:val="18"/>
                <w:szCs w:val="22"/>
                <w:lang w:bidi="ar"/>
              </w:rPr>
            </w:pPr>
          </w:p>
          <w:p w14:paraId="7342A890" w14:textId="77777777" w:rsidR="00221E49" w:rsidRDefault="00221E49" w:rsidP="004A0079">
            <w:pPr>
              <w:rPr>
                <w:rFonts w:eastAsia="Batang"/>
                <w:b/>
                <w:bCs/>
                <w:sz w:val="18"/>
                <w:szCs w:val="18"/>
              </w:rPr>
            </w:pPr>
            <w:r>
              <w:rPr>
                <w:rFonts w:eastAsia="Batang"/>
                <w:b/>
                <w:bCs/>
                <w:sz w:val="18"/>
                <w:szCs w:val="18"/>
              </w:rPr>
              <w:t>Conclusion</w:t>
            </w:r>
          </w:p>
          <w:p w14:paraId="5F498A9C" w14:textId="77777777" w:rsidR="00221E49" w:rsidRDefault="00221E49" w:rsidP="004A0079">
            <w:pPr>
              <w:rPr>
                <w:rFonts w:eastAsia="Batang"/>
                <w:sz w:val="18"/>
                <w:szCs w:val="18"/>
              </w:rPr>
            </w:pPr>
            <w:r>
              <w:rPr>
                <w:rFonts w:eastAsia="Batang"/>
                <w:sz w:val="18"/>
                <w:szCs w:val="18"/>
              </w:rPr>
              <w:t>For idle/inactive mode, how to map a UE to a subgroup ID for LP-WUS is left to RAN2 to decide.</w:t>
            </w:r>
          </w:p>
          <w:p w14:paraId="23575B9D" w14:textId="77777777" w:rsidR="00221E49" w:rsidRPr="00A77F9F" w:rsidRDefault="00221E49" w:rsidP="004A0079">
            <w:pPr>
              <w:rPr>
                <w:bCs/>
                <w:lang w:eastAsia="en-GB"/>
              </w:rPr>
            </w:pPr>
          </w:p>
        </w:tc>
      </w:tr>
      <w:bookmarkEnd w:id="4"/>
    </w:tbl>
    <w:p w14:paraId="20DB67FB" w14:textId="77777777" w:rsidR="00A948C6" w:rsidRDefault="00A948C6" w:rsidP="00A743B0">
      <w:pPr>
        <w:spacing w:afterLines="50" w:after="120"/>
        <w:jc w:val="both"/>
        <w:rPr>
          <w:szCs w:val="22"/>
          <w:lang w:eastAsia="ja-JP"/>
        </w:rPr>
      </w:pPr>
    </w:p>
    <w:p w14:paraId="1DF96FEC" w14:textId="4649A4F3" w:rsidR="00622100" w:rsidRPr="00221E49" w:rsidRDefault="008866DD" w:rsidP="009A7B78">
      <w:pPr>
        <w:spacing w:afterLines="50" w:after="120"/>
        <w:jc w:val="both"/>
        <w:rPr>
          <w:color w:val="000000" w:themeColor="text1"/>
          <w:szCs w:val="22"/>
          <w:lang w:eastAsia="ja-JP"/>
        </w:rPr>
      </w:pPr>
      <w:r w:rsidRPr="00221E49">
        <w:rPr>
          <w:color w:val="000000" w:themeColor="text1"/>
          <w:szCs w:val="22"/>
          <w:lang w:eastAsia="ja-JP"/>
        </w:rPr>
        <w:t>I</w:t>
      </w:r>
      <w:r w:rsidR="002812BD" w:rsidRPr="00221E49">
        <w:rPr>
          <w:color w:val="000000" w:themeColor="text1"/>
          <w:szCs w:val="22"/>
          <w:lang w:eastAsia="ja-JP"/>
        </w:rPr>
        <w:t>n this document, we</w:t>
      </w:r>
      <w:r w:rsidR="009B7CF8" w:rsidRPr="00221E49">
        <w:rPr>
          <w:color w:val="000000" w:themeColor="text1"/>
          <w:szCs w:val="22"/>
          <w:lang w:eastAsia="ja-JP"/>
        </w:rPr>
        <w:t xml:space="preserve"> d</w:t>
      </w:r>
      <w:r w:rsidR="00E6255F" w:rsidRPr="00221E49">
        <w:rPr>
          <w:color w:val="000000" w:themeColor="text1"/>
          <w:szCs w:val="22"/>
          <w:lang w:eastAsia="ja-JP"/>
        </w:rPr>
        <w:t xml:space="preserve">escribe our view on </w:t>
      </w:r>
      <w:r w:rsidR="00542799" w:rsidRPr="00221E49">
        <w:rPr>
          <w:color w:val="000000" w:themeColor="text1"/>
          <w:szCs w:val="22"/>
          <w:lang w:eastAsia="ja-JP"/>
        </w:rPr>
        <w:t xml:space="preserve">LP-WUS </w:t>
      </w:r>
      <w:r w:rsidR="004F28C9" w:rsidRPr="00221E49">
        <w:rPr>
          <w:color w:val="000000" w:themeColor="text1"/>
          <w:szCs w:val="22"/>
          <w:lang w:eastAsia="ja-JP"/>
        </w:rPr>
        <w:t xml:space="preserve">configuration and </w:t>
      </w:r>
      <w:r w:rsidR="00542799" w:rsidRPr="00221E49">
        <w:rPr>
          <w:color w:val="000000" w:themeColor="text1"/>
          <w:szCs w:val="22"/>
          <w:lang w:eastAsia="ja-JP"/>
        </w:rPr>
        <w:t>monitoring</w:t>
      </w:r>
      <w:r w:rsidR="00600022" w:rsidRPr="00221E49">
        <w:rPr>
          <w:color w:val="000000" w:themeColor="text1"/>
          <w:szCs w:val="22"/>
          <w:lang w:eastAsia="ja-JP"/>
        </w:rPr>
        <w:t>, discuss</w:t>
      </w:r>
      <w:r w:rsidR="008B7D4D" w:rsidRPr="00221E49">
        <w:rPr>
          <w:color w:val="000000" w:themeColor="text1"/>
          <w:szCs w:val="22"/>
          <w:lang w:eastAsia="ja-JP"/>
        </w:rPr>
        <w:t xml:space="preserve"> </w:t>
      </w:r>
      <w:r w:rsidR="004F28C9" w:rsidRPr="00221E49">
        <w:rPr>
          <w:color w:val="000000" w:themeColor="text1"/>
          <w:szCs w:val="22"/>
          <w:lang w:eastAsia="ja-JP"/>
        </w:rPr>
        <w:t xml:space="preserve">LP-WUS structure and </w:t>
      </w:r>
      <w:r w:rsidR="0084478C">
        <w:rPr>
          <w:color w:val="000000" w:themeColor="text1"/>
          <w:szCs w:val="22"/>
          <w:lang w:eastAsia="ja-JP"/>
        </w:rPr>
        <w:t xml:space="preserve">its </w:t>
      </w:r>
      <w:r w:rsidR="004F28C9" w:rsidRPr="00221E49">
        <w:rPr>
          <w:color w:val="000000" w:themeColor="text1"/>
          <w:szCs w:val="22"/>
          <w:lang w:eastAsia="ja-JP"/>
        </w:rPr>
        <w:t>content</w:t>
      </w:r>
      <w:r w:rsidR="0084478C">
        <w:rPr>
          <w:color w:val="000000" w:themeColor="text1"/>
          <w:szCs w:val="22"/>
          <w:lang w:eastAsia="ja-JP"/>
        </w:rPr>
        <w:t>.</w:t>
      </w:r>
    </w:p>
    <w:p w14:paraId="7D963EA8" w14:textId="77777777" w:rsidR="000D7994" w:rsidRDefault="000D7994" w:rsidP="00C81623">
      <w:pPr>
        <w:spacing w:afterLines="50" w:after="120"/>
        <w:jc w:val="both"/>
        <w:rPr>
          <w:color w:val="4472C4" w:themeColor="accent1"/>
          <w:szCs w:val="22"/>
          <w:lang w:eastAsia="ja-JP"/>
        </w:rPr>
      </w:pPr>
    </w:p>
    <w:p w14:paraId="150800E3" w14:textId="5D5359E4" w:rsidR="00405944" w:rsidRPr="006365BE" w:rsidRDefault="00D75650">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6365BE">
        <w:lastRenderedPageBreak/>
        <w:t>LP-WUS configuration and monitoring</w:t>
      </w:r>
    </w:p>
    <w:p w14:paraId="4CF0D7A5" w14:textId="31DC7651" w:rsidR="00944A01" w:rsidRDefault="00944A01" w:rsidP="00944A01">
      <w:pPr>
        <w:spacing w:afterLines="50" w:after="120"/>
        <w:jc w:val="both"/>
        <w:rPr>
          <w:szCs w:val="22"/>
          <w:lang w:eastAsia="ja-JP"/>
        </w:rPr>
      </w:pPr>
      <w:r>
        <w:rPr>
          <w:szCs w:val="22"/>
          <w:lang w:eastAsia="ja-JP"/>
        </w:rPr>
        <w:t xml:space="preserve">When </w:t>
      </w:r>
      <w:r w:rsidR="007D325B">
        <w:rPr>
          <w:szCs w:val="22"/>
          <w:lang w:eastAsia="ja-JP"/>
        </w:rPr>
        <w:t>operating</w:t>
      </w:r>
      <w:r>
        <w:rPr>
          <w:szCs w:val="22"/>
          <w:lang w:eastAsia="ja-JP"/>
        </w:rPr>
        <w:t xml:space="preserve"> in IDLE/INACTIVE mode, </w:t>
      </w:r>
      <w:r w:rsidR="007D325B">
        <w:rPr>
          <w:szCs w:val="22"/>
          <w:lang w:eastAsia="ja-JP"/>
        </w:rPr>
        <w:t>the UE, a</w:t>
      </w:r>
      <w:r>
        <w:rPr>
          <w:szCs w:val="22"/>
          <w:lang w:eastAsia="ja-JP"/>
        </w:rPr>
        <w:t xml:space="preserve">fter LP-WUS detection, </w:t>
      </w:r>
      <w:r w:rsidR="00134ED5">
        <w:rPr>
          <w:szCs w:val="22"/>
          <w:lang w:eastAsia="ja-JP"/>
        </w:rPr>
        <w:t>is</w:t>
      </w:r>
      <w:r>
        <w:rPr>
          <w:szCs w:val="22"/>
          <w:lang w:eastAsia="ja-JP"/>
        </w:rPr>
        <w:t xml:space="preserve"> triggered to wake-up its main receiver or transmitter to perform the following alternatives: </w:t>
      </w:r>
    </w:p>
    <w:p w14:paraId="4E8DB42D" w14:textId="77777777" w:rsidR="00944A01" w:rsidRDefault="00944A01" w:rsidP="00944A01">
      <w:pPr>
        <w:pStyle w:val="ListParagraph"/>
        <w:numPr>
          <w:ilvl w:val="0"/>
          <w:numId w:val="6"/>
        </w:numPr>
        <w:spacing w:afterLines="50" w:after="120"/>
        <w:jc w:val="both"/>
        <w:rPr>
          <w:szCs w:val="22"/>
          <w:lang w:eastAsia="ja-JP"/>
        </w:rPr>
      </w:pPr>
      <w:r>
        <w:rPr>
          <w:szCs w:val="22"/>
          <w:lang w:eastAsia="ja-JP"/>
        </w:rPr>
        <w:t>alternative 1: to monitor for PEI,</w:t>
      </w:r>
    </w:p>
    <w:p w14:paraId="2D45F705" w14:textId="6E6F08D3" w:rsidR="00944A01" w:rsidRDefault="00944A01" w:rsidP="00944A01">
      <w:pPr>
        <w:pStyle w:val="ListParagraph"/>
        <w:numPr>
          <w:ilvl w:val="0"/>
          <w:numId w:val="6"/>
        </w:numPr>
        <w:spacing w:afterLines="50" w:after="120"/>
        <w:jc w:val="both"/>
        <w:rPr>
          <w:szCs w:val="22"/>
          <w:lang w:eastAsia="ja-JP"/>
        </w:rPr>
      </w:pPr>
      <w:r>
        <w:rPr>
          <w:szCs w:val="22"/>
          <w:lang w:eastAsia="ja-JP"/>
        </w:rPr>
        <w:t>alternative 2: to monitor for paging occasions</w:t>
      </w:r>
      <w:r w:rsidR="00455190">
        <w:rPr>
          <w:szCs w:val="22"/>
          <w:lang w:eastAsia="ja-JP"/>
        </w:rPr>
        <w:t xml:space="preserve"> (PO)</w:t>
      </w:r>
      <w:r>
        <w:rPr>
          <w:szCs w:val="22"/>
          <w:lang w:eastAsia="ja-JP"/>
        </w:rPr>
        <w:t>, and</w:t>
      </w:r>
    </w:p>
    <w:p w14:paraId="70223808" w14:textId="03C77A10" w:rsidR="00944A01" w:rsidRDefault="00944A01" w:rsidP="00944A01">
      <w:pPr>
        <w:pStyle w:val="ListParagraph"/>
        <w:numPr>
          <w:ilvl w:val="0"/>
          <w:numId w:val="6"/>
        </w:numPr>
        <w:spacing w:afterLines="50" w:after="120"/>
        <w:jc w:val="both"/>
        <w:rPr>
          <w:szCs w:val="22"/>
          <w:lang w:eastAsia="ja-JP"/>
        </w:rPr>
      </w:pPr>
      <w:r>
        <w:rPr>
          <w:szCs w:val="22"/>
          <w:lang w:eastAsia="ja-JP"/>
        </w:rPr>
        <w:t>alternative</w:t>
      </w:r>
      <w:r w:rsidR="00140E0F">
        <w:rPr>
          <w:szCs w:val="22"/>
          <w:lang w:eastAsia="ja-JP"/>
        </w:rPr>
        <w:t xml:space="preserve"> </w:t>
      </w:r>
      <w:r>
        <w:rPr>
          <w:szCs w:val="22"/>
          <w:lang w:eastAsia="ja-JP"/>
        </w:rPr>
        <w:t xml:space="preserve">3: to enter random access procedure, this has not been included as alternative in the study. </w:t>
      </w:r>
    </w:p>
    <w:p w14:paraId="3F35D72D" w14:textId="477BF097" w:rsidR="006E770B" w:rsidRDefault="00AC5308" w:rsidP="00207405">
      <w:pPr>
        <w:spacing w:afterLines="50" w:after="120"/>
        <w:jc w:val="both"/>
        <w:rPr>
          <w:szCs w:val="22"/>
          <w:lang w:val="en-US"/>
        </w:rPr>
      </w:pPr>
      <w:r>
        <w:t>B</w:t>
      </w:r>
      <w:r w:rsidR="00A50896">
        <w:t xml:space="preserve">etween the first two alternatives, the first one where the UE starts monitoring for the PEI, after LP-WUS detection, </w:t>
      </w:r>
      <w:r w:rsidR="00A50896">
        <w:rPr>
          <w:szCs w:val="22"/>
          <w:lang w:eastAsia="ja-JP"/>
        </w:rPr>
        <w:t xml:space="preserve">leads to additional access latency, higher total power consumption and more complexity LP-WUS design and integration with legacy. The third alternative can further reduce access delay, total average power consumption compared to the second alternative. A large address space is, however, required when designing the LP-WUS if </w:t>
      </w:r>
      <w:proofErr w:type="gramStart"/>
      <w:r w:rsidR="00A50896">
        <w:rPr>
          <w:szCs w:val="22"/>
          <w:lang w:eastAsia="ja-JP"/>
        </w:rPr>
        <w:t>a large number of</w:t>
      </w:r>
      <w:proofErr w:type="gramEnd"/>
      <w:r w:rsidR="00A50896">
        <w:rPr>
          <w:szCs w:val="22"/>
          <w:lang w:eastAsia="ja-JP"/>
        </w:rPr>
        <w:t xml:space="preserve"> UEs with LP-WUR functionality are available in the cell. This procedure is therefore mainly suitable for scenarios where very few UEs with LP-WUR functionality are available. In this case individual UEs can be addressed through different sequences in the data part of the LP-WUS and using time-frequency multiplexing of different LP-</w:t>
      </w:r>
      <w:proofErr w:type="spellStart"/>
      <w:r w:rsidR="00A50896">
        <w:rPr>
          <w:szCs w:val="22"/>
          <w:lang w:eastAsia="ja-JP"/>
        </w:rPr>
        <w:t>WUSes</w:t>
      </w:r>
      <w:proofErr w:type="spellEnd"/>
      <w:r w:rsidR="00A50896">
        <w:rPr>
          <w:szCs w:val="22"/>
          <w:lang w:eastAsia="ja-JP"/>
        </w:rPr>
        <w:t xml:space="preserve">, as describe below.  </w:t>
      </w:r>
    </w:p>
    <w:p w14:paraId="5BFD4A28" w14:textId="14390526" w:rsidR="006E770B" w:rsidRDefault="00AD302F" w:rsidP="00207405">
      <w:pPr>
        <w:spacing w:afterLines="50" w:after="120"/>
        <w:jc w:val="both"/>
        <w:rPr>
          <w:szCs w:val="22"/>
          <w:lang w:val="en-US"/>
        </w:rPr>
      </w:pPr>
      <w:r>
        <w:rPr>
          <w:szCs w:val="22"/>
          <w:lang w:val="en-US"/>
        </w:rPr>
        <w:t>During RAN1#116, it was</w:t>
      </w:r>
      <w:r w:rsidR="007E29F8">
        <w:rPr>
          <w:szCs w:val="22"/>
          <w:lang w:val="en-US"/>
        </w:rPr>
        <w:t xml:space="preserve"> agreed </w:t>
      </w:r>
      <w:r w:rsidR="006276A0">
        <w:rPr>
          <w:szCs w:val="22"/>
          <w:lang w:val="en-US"/>
        </w:rPr>
        <w:t xml:space="preserve">to </w:t>
      </w:r>
      <w:r w:rsidR="007E29F8">
        <w:rPr>
          <w:szCs w:val="22"/>
          <w:lang w:val="en-US"/>
        </w:rPr>
        <w:t xml:space="preserve">support alternative 2, i.e., the UE </w:t>
      </w:r>
      <w:r w:rsidR="00A96C1E">
        <w:rPr>
          <w:szCs w:val="22"/>
          <w:lang w:val="en-US"/>
        </w:rPr>
        <w:t xml:space="preserve">monitors </w:t>
      </w:r>
      <w:r w:rsidR="00455190">
        <w:rPr>
          <w:szCs w:val="22"/>
          <w:lang w:val="en-US"/>
        </w:rPr>
        <w:t>the legacy PO after receiving LP-WUS</w:t>
      </w:r>
      <w:r w:rsidR="005D21AB">
        <w:rPr>
          <w:szCs w:val="22"/>
          <w:lang w:val="en-US"/>
        </w:rPr>
        <w:t>, indicating wake-up</w:t>
      </w:r>
      <w:r w:rsidR="006276A0">
        <w:rPr>
          <w:szCs w:val="22"/>
          <w:lang w:val="en-US"/>
        </w:rPr>
        <w:t xml:space="preserve"> and leave alternative 1 up to UE implementation. </w:t>
      </w:r>
      <w:r w:rsidR="002724C2">
        <w:rPr>
          <w:szCs w:val="22"/>
          <w:lang w:val="en-US"/>
        </w:rPr>
        <w:t xml:space="preserve">No agreement on alternative 3 is made. </w:t>
      </w:r>
      <w:r w:rsidR="00C17209">
        <w:rPr>
          <w:szCs w:val="22"/>
          <w:lang w:val="en-US"/>
        </w:rPr>
        <w:t>In the following</w:t>
      </w:r>
      <w:r w:rsidR="00DC17B8">
        <w:rPr>
          <w:szCs w:val="22"/>
          <w:lang w:val="en-US"/>
        </w:rPr>
        <w:t>,</w:t>
      </w:r>
      <w:r w:rsidR="00C17209">
        <w:rPr>
          <w:szCs w:val="22"/>
          <w:lang w:val="en-US"/>
        </w:rPr>
        <w:t xml:space="preserve"> we therefore focus </w:t>
      </w:r>
      <w:r w:rsidR="00B072A8">
        <w:rPr>
          <w:szCs w:val="22"/>
          <w:lang w:val="en-US"/>
        </w:rPr>
        <w:t xml:space="preserve">on </w:t>
      </w:r>
      <w:r w:rsidR="00870B1B">
        <w:rPr>
          <w:szCs w:val="22"/>
          <w:lang w:val="en-US"/>
        </w:rPr>
        <w:t xml:space="preserve">aspect related to </w:t>
      </w:r>
      <w:r w:rsidR="002F35F3">
        <w:rPr>
          <w:szCs w:val="22"/>
          <w:lang w:val="en-US"/>
        </w:rPr>
        <w:t>configuration</w:t>
      </w:r>
      <w:r w:rsidR="007C7E16">
        <w:rPr>
          <w:szCs w:val="22"/>
          <w:lang w:val="en-US"/>
        </w:rPr>
        <w:t xml:space="preserve"> of</w:t>
      </w:r>
      <w:r w:rsidR="002F35F3">
        <w:rPr>
          <w:szCs w:val="22"/>
          <w:lang w:val="en-US"/>
        </w:rPr>
        <w:t xml:space="preserve"> </w:t>
      </w:r>
      <w:r w:rsidR="007C7E16">
        <w:rPr>
          <w:szCs w:val="22"/>
          <w:lang w:val="en-US"/>
        </w:rPr>
        <w:t xml:space="preserve">LP-WUR monitoring </w:t>
      </w:r>
      <w:r w:rsidR="003A0D51">
        <w:rPr>
          <w:szCs w:val="22"/>
          <w:lang w:val="en-US"/>
        </w:rPr>
        <w:t>operation for alternative 2.</w:t>
      </w:r>
    </w:p>
    <w:p w14:paraId="12E9E128" w14:textId="0DB04AFE" w:rsidR="00207405" w:rsidRDefault="00824D92" w:rsidP="00207405">
      <w:pPr>
        <w:spacing w:afterLines="50" w:after="120"/>
        <w:jc w:val="both"/>
        <w:rPr>
          <w:szCs w:val="22"/>
          <w:lang w:eastAsia="ja-JP"/>
        </w:rPr>
      </w:pPr>
      <w:r w:rsidRPr="00E55FCB">
        <w:rPr>
          <w:b/>
          <w:bCs/>
          <w:szCs w:val="22"/>
          <w:lang w:val="en-US"/>
        </w:rPr>
        <w:t xml:space="preserve">Continuous vs </w:t>
      </w:r>
      <w:r w:rsidR="00E55FCB" w:rsidRPr="00E55FCB">
        <w:rPr>
          <w:b/>
          <w:bCs/>
          <w:szCs w:val="22"/>
          <w:lang w:val="en-US"/>
        </w:rPr>
        <w:t>duty-cycled monitoring -</w:t>
      </w:r>
      <w:r w:rsidR="00E55FCB">
        <w:rPr>
          <w:szCs w:val="22"/>
          <w:lang w:val="en-US"/>
        </w:rPr>
        <w:t xml:space="preserve"> </w:t>
      </w:r>
      <w:r w:rsidR="00467179" w:rsidRPr="00467179">
        <w:rPr>
          <w:szCs w:val="22"/>
          <w:lang w:val="en-US"/>
        </w:rPr>
        <w:t xml:space="preserve">The operation of LP-WUR based on duty-cycling is necessary to reduce the total power consumption. </w:t>
      </w:r>
      <w:r w:rsidR="00961872">
        <w:rPr>
          <w:szCs w:val="22"/>
          <w:lang w:eastAsia="ja-JP"/>
        </w:rPr>
        <w:t xml:space="preserve">During the study phase of the LP-WUS, it is agreed </w:t>
      </w:r>
      <w:r w:rsidR="006F5386">
        <w:rPr>
          <w:szCs w:val="22"/>
          <w:lang w:eastAsia="ja-JP"/>
        </w:rPr>
        <w:t>that,</w:t>
      </w:r>
    </w:p>
    <w:tbl>
      <w:tblPr>
        <w:tblStyle w:val="TableGrid1"/>
        <w:tblW w:w="10060" w:type="dxa"/>
        <w:tblLook w:val="04A0" w:firstRow="1" w:lastRow="0" w:firstColumn="1" w:lastColumn="0" w:noHBand="0" w:noVBand="1"/>
      </w:tblPr>
      <w:tblGrid>
        <w:gridCol w:w="10060"/>
      </w:tblGrid>
      <w:tr w:rsidR="009F6478" w:rsidRPr="001514EE" w14:paraId="1DAD7454" w14:textId="77777777">
        <w:tc>
          <w:tcPr>
            <w:tcW w:w="10060" w:type="dxa"/>
          </w:tcPr>
          <w:p w14:paraId="10BF758C" w14:textId="77777777" w:rsidR="009F6478" w:rsidRPr="007C54B3" w:rsidRDefault="009F6478">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68D710D4" w14:textId="364BB084" w:rsidR="009F6478" w:rsidRPr="009F6478" w:rsidRDefault="009F6478" w:rsidP="009F6478">
            <w:pPr>
              <w:tabs>
                <w:tab w:val="left" w:pos="1440"/>
              </w:tabs>
              <w:overflowPunct w:val="0"/>
              <w:autoSpaceDE w:val="0"/>
              <w:autoSpaceDN w:val="0"/>
              <w:adjustRightInd w:val="0"/>
              <w:spacing w:beforeLines="50" w:before="120"/>
              <w:rPr>
                <w:bCs/>
                <w:lang w:val="en-US" w:eastAsia="en-GB"/>
              </w:rPr>
            </w:pPr>
          </w:p>
        </w:tc>
      </w:tr>
    </w:tbl>
    <w:p w14:paraId="6D8E8EF8" w14:textId="77777777" w:rsidR="004D6F0C" w:rsidRDefault="004D6F0C" w:rsidP="00207405">
      <w:pPr>
        <w:spacing w:afterLines="50" w:after="120"/>
        <w:jc w:val="both"/>
        <w:rPr>
          <w:szCs w:val="22"/>
          <w:lang w:eastAsia="ja-JP"/>
        </w:rPr>
      </w:pPr>
    </w:p>
    <w:p w14:paraId="46A9279D" w14:textId="77777777" w:rsidR="004564DB" w:rsidRDefault="00CC1209" w:rsidP="00BB0821">
      <w:pPr>
        <w:spacing w:afterLines="50" w:after="120"/>
        <w:jc w:val="both"/>
        <w:rPr>
          <w:szCs w:val="22"/>
          <w:lang w:val="en-US" w:eastAsia="ja-JP"/>
        </w:rPr>
      </w:pPr>
      <w:r>
        <w:rPr>
          <w:szCs w:val="22"/>
          <w:lang w:eastAsia="ja-JP"/>
        </w:rPr>
        <w:t xml:space="preserve">In Figure 1, we show a timing diagram of the LP-WUR </w:t>
      </w:r>
      <w:r w:rsidR="00204EE8">
        <w:rPr>
          <w:szCs w:val="22"/>
          <w:lang w:eastAsia="ja-JP"/>
        </w:rPr>
        <w:t xml:space="preserve">operating based on </w:t>
      </w:r>
      <w:r>
        <w:rPr>
          <w:szCs w:val="22"/>
          <w:lang w:eastAsia="ja-JP"/>
        </w:rPr>
        <w:t xml:space="preserve">duty-cycled </w:t>
      </w:r>
      <w:r w:rsidR="00204EE8">
        <w:rPr>
          <w:szCs w:val="22"/>
          <w:lang w:eastAsia="ja-JP"/>
        </w:rPr>
        <w:t xml:space="preserve">monitoring </w:t>
      </w:r>
      <w:r>
        <w:rPr>
          <w:szCs w:val="22"/>
          <w:lang w:eastAsia="ja-JP"/>
        </w:rPr>
        <w:t>scheme</w:t>
      </w:r>
      <w:r w:rsidR="00204EE8">
        <w:rPr>
          <w:szCs w:val="22"/>
          <w:lang w:eastAsia="ja-JP"/>
        </w:rPr>
        <w:t>.</w:t>
      </w:r>
      <w:r w:rsidR="00866D67">
        <w:rPr>
          <w:szCs w:val="22"/>
          <w:lang w:eastAsia="ja-JP"/>
        </w:rPr>
        <w:t xml:space="preserve"> </w:t>
      </w:r>
      <w:r w:rsidR="00BB0821">
        <w:rPr>
          <w:szCs w:val="22"/>
          <w:lang w:eastAsia="ja-JP"/>
        </w:rPr>
        <w:t>As can be se</w:t>
      </w:r>
      <w:r w:rsidR="0084002A">
        <w:rPr>
          <w:szCs w:val="22"/>
          <w:lang w:eastAsia="ja-JP"/>
        </w:rPr>
        <w:t>e</w:t>
      </w:r>
      <w:r w:rsidR="00BB0821">
        <w:rPr>
          <w:szCs w:val="22"/>
          <w:lang w:eastAsia="ja-JP"/>
        </w:rPr>
        <w:t xml:space="preserve">n, </w:t>
      </w:r>
      <w:r w:rsidR="00BB0821" w:rsidRPr="00647C91">
        <w:rPr>
          <w:szCs w:val="22"/>
          <w:lang w:val="en-US" w:eastAsia="ja-JP"/>
        </w:rPr>
        <w:t xml:space="preserve">there is a certain delay from the time the data available for transmission at the gNB and the time where the UE is listening to receiving it. </w:t>
      </w:r>
    </w:p>
    <w:p w14:paraId="3BD857C7" w14:textId="77777777" w:rsidR="004564DB" w:rsidRDefault="004564DB" w:rsidP="00BB0821">
      <w:pPr>
        <w:spacing w:afterLines="50" w:after="120"/>
        <w:jc w:val="both"/>
        <w:rPr>
          <w:szCs w:val="22"/>
          <w:lang w:val="en-US" w:eastAsia="ja-JP"/>
        </w:rPr>
      </w:pPr>
    </w:p>
    <w:p w14:paraId="6F7E14AA" w14:textId="77777777" w:rsidR="004564DB" w:rsidRDefault="004564DB" w:rsidP="004564DB">
      <w:pPr>
        <w:pStyle w:val="ListParagraph"/>
        <w:spacing w:afterLines="50" w:after="120"/>
        <w:ind w:left="0"/>
        <w:jc w:val="center"/>
        <w:rPr>
          <w:szCs w:val="22"/>
          <w:lang w:eastAsia="ja-JP"/>
        </w:rPr>
      </w:pPr>
      <w:r>
        <w:rPr>
          <w:noProof/>
          <w:szCs w:val="22"/>
          <w:lang w:eastAsia="ja-JP"/>
        </w:rPr>
        <w:drawing>
          <wp:inline distT="0" distB="0" distL="0" distR="0" wp14:anchorId="69794697" wp14:editId="1B29708B">
            <wp:extent cx="6106673" cy="26384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8677" cy="2665214"/>
                    </a:xfrm>
                    <a:prstGeom prst="rect">
                      <a:avLst/>
                    </a:prstGeom>
                    <a:noFill/>
                  </pic:spPr>
                </pic:pic>
              </a:graphicData>
            </a:graphic>
          </wp:inline>
        </w:drawing>
      </w:r>
    </w:p>
    <w:p w14:paraId="52EBB08C" w14:textId="77777777" w:rsidR="004564DB" w:rsidRDefault="004564DB" w:rsidP="004564DB">
      <w:pPr>
        <w:pStyle w:val="ListParagraph"/>
        <w:spacing w:afterLines="50" w:after="120"/>
        <w:ind w:left="0"/>
        <w:jc w:val="center"/>
        <w:rPr>
          <w:szCs w:val="22"/>
          <w:lang w:eastAsia="ja-JP"/>
        </w:rPr>
      </w:pPr>
    </w:p>
    <w:p w14:paraId="36E0CF30" w14:textId="280BD16E" w:rsidR="004564DB" w:rsidRPr="00B3781F" w:rsidRDefault="004564DB" w:rsidP="004564DB">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sidR="00B3781F">
        <w:rPr>
          <w:b w:val="0"/>
          <w:bCs/>
          <w:i/>
          <w:iCs/>
          <w:noProof/>
          <w:sz w:val="20"/>
          <w:szCs w:val="20"/>
        </w:rPr>
        <w:t>1</w:t>
      </w:r>
      <w:r w:rsidRPr="00B3781F">
        <w:rPr>
          <w:b w:val="0"/>
          <w:bCs/>
          <w:i/>
          <w:iCs/>
          <w:sz w:val="20"/>
          <w:szCs w:val="20"/>
        </w:rPr>
        <w:fldChar w:fldCharType="end"/>
      </w:r>
      <w:r w:rsidRPr="00B3781F">
        <w:rPr>
          <w:b w:val="0"/>
          <w:bCs/>
          <w:i/>
          <w:iCs/>
          <w:sz w:val="20"/>
          <w:szCs w:val="20"/>
        </w:rPr>
        <w:t xml:space="preserve"> – Timing diagram of LP-WUS monitoring occasions based on option 1, i.e., LP-WUS monitoring occasions are configured with respect to the existing DRX cycles and paging monitoring occasions.</w:t>
      </w:r>
    </w:p>
    <w:p w14:paraId="4535FBBB" w14:textId="4F13D397" w:rsidR="00BB0821" w:rsidRDefault="00BB0821" w:rsidP="00BB0821">
      <w:pPr>
        <w:spacing w:afterLines="50" w:after="120"/>
        <w:jc w:val="both"/>
        <w:rPr>
          <w:szCs w:val="22"/>
          <w:lang w:val="en-US" w:eastAsia="ja-JP"/>
        </w:rPr>
      </w:pPr>
      <w:r>
        <w:t>I</w:t>
      </w:r>
      <w:r>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Pr>
          <w:szCs w:val="22"/>
          <w:lang w:val="en-US" w:eastAsia="ja-JP"/>
        </w:rPr>
        <w:t>the communication delay is</w:t>
      </w:r>
      <w:r w:rsidRPr="008D5E1C">
        <w:rPr>
          <w:szCs w:val="22"/>
          <w:lang w:val="en-US" w:eastAsia="ja-JP"/>
        </w:rPr>
        <w:t xml:space="preserve"> </w:t>
      </w:r>
      <w:r>
        <w:rPr>
          <w:szCs w:val="22"/>
          <w:lang w:val="en-US" w:eastAsia="ja-JP"/>
        </w:rPr>
        <w:t xml:space="preserve">required to </w:t>
      </w:r>
      <w:r w:rsidRPr="008D5E1C">
        <w:rPr>
          <w:szCs w:val="22"/>
          <w:lang w:val="en-US" w:eastAsia="ja-JP"/>
        </w:rPr>
        <w:t xml:space="preserve">be shorter than </w:t>
      </w:r>
      <w:r w:rsidRPr="008D5E1C">
        <w:rPr>
          <w:i/>
          <w:iCs/>
          <w:szCs w:val="22"/>
          <w:lang w:val="en-US" w:eastAsia="ja-JP"/>
        </w:rPr>
        <w:t>the length of</w:t>
      </w:r>
      <w:r>
        <w:rPr>
          <w:i/>
          <w:iCs/>
          <w:szCs w:val="22"/>
          <w:lang w:val="en-US" w:eastAsia="ja-JP"/>
        </w:rPr>
        <w:t xml:space="preserve"> “existing</w:t>
      </w:r>
      <w:r w:rsidRPr="008D5E1C">
        <w:rPr>
          <w:i/>
          <w:iCs/>
          <w:szCs w:val="22"/>
          <w:lang w:val="en-US" w:eastAsia="ja-JP"/>
        </w:rPr>
        <w:t xml:space="preserve"> shortest possible” DRX configuration (320 msec) + the</w:t>
      </w:r>
      <w:r>
        <w:rPr>
          <w:i/>
          <w:iCs/>
          <w:szCs w:val="22"/>
          <w:lang w:val="en-US" w:eastAsia="ja-JP"/>
        </w:rPr>
        <w:t xml:space="preserve"> main radio</w:t>
      </w:r>
      <w:r w:rsidRPr="008D5E1C">
        <w:rPr>
          <w:i/>
          <w:iCs/>
          <w:szCs w:val="22"/>
          <w:lang w:val="en-US" w:eastAsia="ja-JP"/>
        </w:rPr>
        <w:t xml:space="preserve"> transition</w:t>
      </w:r>
      <w:r>
        <w:rPr>
          <w:i/>
          <w:iCs/>
          <w:szCs w:val="22"/>
          <w:lang w:val="en-US" w:eastAsia="ja-JP"/>
        </w:rPr>
        <w:t xml:space="preserve"> and synchronization</w:t>
      </w:r>
      <w:r w:rsidRPr="008D5E1C">
        <w:rPr>
          <w:i/>
          <w:iCs/>
          <w:szCs w:val="22"/>
          <w:lang w:val="en-US" w:eastAsia="ja-JP"/>
        </w:rPr>
        <w:t xml:space="preserve"> time</w:t>
      </w:r>
      <w:r>
        <w:rPr>
          <w:i/>
          <w:iCs/>
          <w:szCs w:val="22"/>
          <w:lang w:val="en-US" w:eastAsia="ja-JP"/>
        </w:rPr>
        <w:t xml:space="preserve">. </w:t>
      </w:r>
      <w:r>
        <w:rPr>
          <w:szCs w:val="22"/>
          <w:lang w:val="en-US" w:eastAsia="ja-JP"/>
        </w:rPr>
        <w:t xml:space="preserve">In these types of </w:t>
      </w:r>
      <w:r>
        <w:rPr>
          <w:szCs w:val="22"/>
          <w:lang w:val="en-US" w:eastAsia="ja-JP"/>
        </w:rPr>
        <w:lastRenderedPageBreak/>
        <w:t>scenarios,</w:t>
      </w:r>
      <w:r>
        <w:rPr>
          <w:i/>
          <w:iCs/>
          <w:szCs w:val="22"/>
          <w:lang w:val="en-US" w:eastAsia="ja-JP"/>
        </w:rPr>
        <w:t xml:space="preserve"> </w:t>
      </w:r>
      <w:r>
        <w:rPr>
          <w:szCs w:val="22"/>
          <w:lang w:val="en-US" w:eastAsia="ja-JP"/>
        </w:rPr>
        <w:t>the LP-WUR can instead be configured to monitor the channel continuously. A timing diagram of a continuous monitoring</w:t>
      </w:r>
      <w:r w:rsidR="00E1137E">
        <w:rPr>
          <w:szCs w:val="22"/>
          <w:lang w:val="en-US" w:eastAsia="ja-JP"/>
        </w:rPr>
        <w:t xml:space="preserve"> is shown in Figure </w:t>
      </w:r>
      <w:r w:rsidR="004564DB">
        <w:rPr>
          <w:szCs w:val="22"/>
          <w:lang w:val="en-US" w:eastAsia="ja-JP"/>
        </w:rPr>
        <w:t>2</w:t>
      </w:r>
      <w:r w:rsidR="00E1137E">
        <w:rPr>
          <w:szCs w:val="22"/>
          <w:lang w:val="en-US" w:eastAsia="ja-JP"/>
        </w:rPr>
        <w:t xml:space="preserve">. </w:t>
      </w:r>
    </w:p>
    <w:p w14:paraId="7DB71FF0" w14:textId="77777777" w:rsidR="003D65A7" w:rsidRDefault="003D65A7" w:rsidP="003D65A7">
      <w:pPr>
        <w:spacing w:afterLines="50" w:after="120"/>
        <w:jc w:val="center"/>
        <w:rPr>
          <w:szCs w:val="22"/>
          <w:lang w:val="en-US" w:eastAsia="ja-JP"/>
        </w:rPr>
      </w:pPr>
      <w:r>
        <w:rPr>
          <w:noProof/>
          <w:szCs w:val="22"/>
          <w:lang w:val="en-US" w:eastAsia="ja-JP"/>
        </w:rPr>
        <w:drawing>
          <wp:inline distT="0" distB="0" distL="0" distR="0" wp14:anchorId="4742AB32" wp14:editId="7D3EDEC5">
            <wp:extent cx="5764131" cy="2552700"/>
            <wp:effectExtent l="0" t="0" r="825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7467" cy="2576320"/>
                    </a:xfrm>
                    <a:prstGeom prst="rect">
                      <a:avLst/>
                    </a:prstGeom>
                    <a:noFill/>
                  </pic:spPr>
                </pic:pic>
              </a:graphicData>
            </a:graphic>
          </wp:inline>
        </w:drawing>
      </w:r>
    </w:p>
    <w:p w14:paraId="755133F1" w14:textId="0747B744" w:rsidR="003D65A7" w:rsidRPr="00B3781F" w:rsidRDefault="00B3781F" w:rsidP="00B3781F">
      <w:pPr>
        <w:pStyle w:val="Caption"/>
        <w:jc w:val="center"/>
        <w:rPr>
          <w:b w:val="0"/>
          <w:bCs/>
          <w:i/>
          <w:iCs/>
          <w:sz w:val="20"/>
          <w:szCs w:val="20"/>
          <w:lang w:val="en-US" w:eastAsia="ja-JP"/>
        </w:rPr>
      </w:pPr>
      <w:r w:rsidRPr="00B3781F">
        <w:rPr>
          <w:sz w:val="20"/>
          <w:szCs w:val="20"/>
        </w:rPr>
        <w:t xml:space="preserve">Figure </w:t>
      </w:r>
      <w:r w:rsidRPr="00B3781F">
        <w:rPr>
          <w:sz w:val="20"/>
          <w:szCs w:val="20"/>
        </w:rPr>
        <w:fldChar w:fldCharType="begin"/>
      </w:r>
      <w:r w:rsidRPr="00B3781F">
        <w:rPr>
          <w:sz w:val="20"/>
          <w:szCs w:val="20"/>
        </w:rPr>
        <w:instrText xml:space="preserve"> SEQ Figure \* ARABIC </w:instrText>
      </w:r>
      <w:r w:rsidRPr="00B3781F">
        <w:rPr>
          <w:sz w:val="20"/>
          <w:szCs w:val="20"/>
        </w:rPr>
        <w:fldChar w:fldCharType="separate"/>
      </w:r>
      <w:r>
        <w:rPr>
          <w:noProof/>
          <w:sz w:val="20"/>
          <w:szCs w:val="20"/>
        </w:rPr>
        <w:t>2</w:t>
      </w:r>
      <w:r w:rsidRPr="00B3781F">
        <w:rPr>
          <w:sz w:val="20"/>
          <w:szCs w:val="20"/>
        </w:rPr>
        <w:fldChar w:fldCharType="end"/>
      </w:r>
      <w:r w:rsidRPr="00B3781F">
        <w:rPr>
          <w:sz w:val="20"/>
          <w:szCs w:val="20"/>
        </w:rPr>
        <w:t xml:space="preserve"> - </w:t>
      </w:r>
      <w:r w:rsidR="003D65A7" w:rsidRPr="00B3781F">
        <w:rPr>
          <w:b w:val="0"/>
          <w:bCs/>
          <w:i/>
          <w:iCs/>
          <w:sz w:val="20"/>
          <w:szCs w:val="20"/>
        </w:rPr>
        <w:t>Timing diagram of LP-WUS monitoring occasions based on continuous monitoring.</w:t>
      </w:r>
    </w:p>
    <w:p w14:paraId="6CD92CE4" w14:textId="77777777" w:rsidR="003D65A7" w:rsidRDefault="003D65A7" w:rsidP="00BB0821">
      <w:pPr>
        <w:spacing w:afterLines="50" w:after="120"/>
        <w:jc w:val="both"/>
        <w:rPr>
          <w:szCs w:val="22"/>
          <w:lang w:val="en-US" w:eastAsia="ja-JP"/>
        </w:rPr>
      </w:pPr>
    </w:p>
    <w:p w14:paraId="020ED01B" w14:textId="77777777" w:rsidR="00185404" w:rsidRDefault="00185404" w:rsidP="00185404">
      <w:pPr>
        <w:spacing w:afterLines="50" w:after="120"/>
        <w:jc w:val="both"/>
        <w:rPr>
          <w:lang w:val="en-US"/>
        </w:rPr>
      </w:pPr>
      <w:r>
        <w:rPr>
          <w:szCs w:val="22"/>
          <w:lang w:val="en-US" w:eastAsia="ja-JP"/>
        </w:rPr>
        <w:t xml:space="preserve">A </w:t>
      </w:r>
      <w:r w:rsidRPr="00D22379">
        <w:rPr>
          <w:szCs w:val="22"/>
          <w:lang w:val="en-US" w:eastAsia="ja-JP"/>
        </w:rPr>
        <w:t>continuous monitoring</w:t>
      </w:r>
      <w:r>
        <w:rPr>
          <w:szCs w:val="22"/>
          <w:lang w:val="en-US" w:eastAsia="ja-JP"/>
        </w:rPr>
        <w:t xml:space="preserve">, however, </w:t>
      </w:r>
      <w:r w:rsidRPr="00D22379">
        <w:rPr>
          <w:szCs w:val="22"/>
          <w:lang w:val="en-US" w:eastAsia="ja-JP"/>
        </w:rPr>
        <w:t xml:space="preserve">have a higher power consumption </w:t>
      </w:r>
      <w:r>
        <w:rPr>
          <w:szCs w:val="22"/>
          <w:lang w:val="en-US" w:eastAsia="ja-JP"/>
        </w:rPr>
        <w:t xml:space="preserve">as the average power consumption can never go below the LP-WUR power consumption. </w:t>
      </w:r>
      <w:r>
        <w:rPr>
          <w:lang w:val="en-US"/>
        </w:rPr>
        <w:t>To address both low-power consumption and tight delay requirement, the operation of the LP-WUR can be configured as an adaptive operation where the LP-WUR can be adaptively operated according to a duty-cycled or an continues monitoring scheme.</w:t>
      </w:r>
    </w:p>
    <w:p w14:paraId="0D524C5E" w14:textId="77777777" w:rsidR="00185404" w:rsidRPr="00E85A49" w:rsidRDefault="00185404" w:rsidP="00185404">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29485A3D" w14:textId="4A416E10" w:rsidR="00185404" w:rsidRPr="00E85A49" w:rsidRDefault="00185404" w:rsidP="00185404">
      <w:pPr>
        <w:pStyle w:val="CommentText"/>
        <w:jc w:val="both"/>
        <w:rPr>
          <w:b/>
          <w:bCs/>
          <w:i/>
          <w:iCs/>
          <w:sz w:val="22"/>
          <w:szCs w:val="22"/>
          <w:lang w:val="en-US"/>
        </w:rPr>
      </w:pPr>
      <w:r w:rsidRPr="00E85A49">
        <w:rPr>
          <w:b/>
          <w:bCs/>
          <w:i/>
          <w:iCs/>
          <w:sz w:val="22"/>
          <w:szCs w:val="22"/>
          <w:lang w:val="en-US"/>
        </w:rPr>
        <w:t xml:space="preserve">Proposal </w:t>
      </w:r>
      <w:r w:rsidR="008C4F8C">
        <w:rPr>
          <w:b/>
          <w:bCs/>
          <w:i/>
          <w:iCs/>
          <w:sz w:val="22"/>
          <w:szCs w:val="22"/>
          <w:lang w:val="en-US"/>
        </w:rPr>
        <w:t>1</w:t>
      </w:r>
      <w:r w:rsidRPr="00E85A49">
        <w:rPr>
          <w:b/>
          <w:bCs/>
          <w:i/>
          <w:iCs/>
          <w:sz w:val="22"/>
          <w:szCs w:val="22"/>
          <w:lang w:val="en-US"/>
        </w:rPr>
        <w:t xml:space="preserve"> – Support an adaptive configuration where the UE, depending on its delay requirement, can operate based on an always-on or a duty-cycle scheme. </w:t>
      </w:r>
    </w:p>
    <w:p w14:paraId="57BAA772" w14:textId="77777777" w:rsidR="00185404" w:rsidRDefault="00185404" w:rsidP="00185404">
      <w:pPr>
        <w:spacing w:afterLines="50" w:after="120"/>
        <w:jc w:val="both"/>
        <w:rPr>
          <w:szCs w:val="22"/>
          <w:lang w:val="en-US"/>
        </w:rPr>
      </w:pPr>
    </w:p>
    <w:p w14:paraId="2BB4BFF3" w14:textId="503AFD3D" w:rsidR="00331DE2" w:rsidRDefault="002F0425" w:rsidP="00331DE2">
      <w:pPr>
        <w:spacing w:afterLines="50" w:after="120"/>
        <w:jc w:val="both"/>
        <w:rPr>
          <w:szCs w:val="22"/>
          <w:lang w:eastAsia="ja-JP"/>
        </w:rPr>
      </w:pPr>
      <w:r w:rsidRPr="002F0425">
        <w:rPr>
          <w:b/>
          <w:bCs/>
          <w:szCs w:val="22"/>
          <w:lang w:eastAsia="ja-JP"/>
        </w:rPr>
        <w:t xml:space="preserve">Duty-cycled </w:t>
      </w:r>
      <w:r w:rsidR="004E26B7" w:rsidRPr="002F0425">
        <w:rPr>
          <w:b/>
          <w:bCs/>
          <w:szCs w:val="22"/>
          <w:lang w:eastAsia="ja-JP"/>
        </w:rPr>
        <w:t>operation</w:t>
      </w:r>
      <w:r w:rsidR="004E26B7">
        <w:rPr>
          <w:b/>
          <w:bCs/>
          <w:szCs w:val="22"/>
          <w:lang w:eastAsia="ja-JP"/>
        </w:rPr>
        <w:t xml:space="preserve"> - </w:t>
      </w:r>
      <w:r w:rsidR="00331DE2">
        <w:rPr>
          <w:szCs w:val="22"/>
          <w:lang w:eastAsia="ja-JP"/>
        </w:rPr>
        <w:t xml:space="preserve">The duty-cycled operation of the LP-WUR to monitor for the potential LP-WUS can be based on the following configurations: </w:t>
      </w:r>
    </w:p>
    <w:p w14:paraId="50348BB1"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option 1- LP-WUS monitoring occasions are configured according to the DRX cycles, or</w:t>
      </w:r>
    </w:p>
    <w:p w14:paraId="0ADFEAE8"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 xml:space="preserve">option 2 - </w:t>
      </w:r>
      <w:r w:rsidRPr="001B0D00">
        <w:rPr>
          <w:szCs w:val="22"/>
          <w:lang w:eastAsia="ja-JP"/>
        </w:rPr>
        <w:t xml:space="preserve">A new duty-cycle or </w:t>
      </w:r>
      <w:r>
        <w:rPr>
          <w:szCs w:val="22"/>
          <w:lang w:eastAsia="ja-JP"/>
        </w:rPr>
        <w:t>LP-WUR-</w:t>
      </w:r>
      <w:r w:rsidRPr="001B0D00">
        <w:rPr>
          <w:szCs w:val="22"/>
          <w:lang w:eastAsia="ja-JP"/>
        </w:rPr>
        <w:t>DRX cycle is used for LP-WUS monitoring.</w:t>
      </w:r>
    </w:p>
    <w:p w14:paraId="6AFBAB08" w14:textId="77777777" w:rsidR="00342BCD" w:rsidRDefault="00342BCD" w:rsidP="00342BCD">
      <w:pPr>
        <w:pStyle w:val="ListParagraph"/>
        <w:spacing w:afterLines="50" w:after="120"/>
        <w:ind w:left="0"/>
        <w:jc w:val="both"/>
        <w:rPr>
          <w:szCs w:val="22"/>
          <w:lang w:eastAsia="ja-JP"/>
        </w:rPr>
      </w:pPr>
    </w:p>
    <w:p w14:paraId="7D10AAE1" w14:textId="21CA242F" w:rsidR="00BA711F" w:rsidRDefault="00E6658A" w:rsidP="00EF3EAD">
      <w:pPr>
        <w:pStyle w:val="ListParagraph"/>
        <w:spacing w:afterLines="50" w:after="120"/>
        <w:ind w:left="0"/>
        <w:jc w:val="both"/>
        <w:rPr>
          <w:szCs w:val="22"/>
          <w:lang w:eastAsia="ja-JP"/>
        </w:rPr>
      </w:pPr>
      <w:r>
        <w:rPr>
          <w:szCs w:val="22"/>
          <w:lang w:eastAsia="ja-JP"/>
        </w:rPr>
        <w:t>Again</w:t>
      </w:r>
      <w:r w:rsidR="00884B20">
        <w:rPr>
          <w:szCs w:val="22"/>
          <w:lang w:eastAsia="ja-JP"/>
        </w:rPr>
        <w:t xml:space="preserve">, </w:t>
      </w:r>
      <w:r w:rsidR="00A718EC">
        <w:rPr>
          <w:szCs w:val="22"/>
          <w:lang w:eastAsia="ja-JP"/>
        </w:rPr>
        <w:t>since</w:t>
      </w:r>
      <w:r w:rsidR="00DC17B8">
        <w:rPr>
          <w:szCs w:val="22"/>
          <w:lang w:eastAsia="ja-JP"/>
        </w:rPr>
        <w:t xml:space="preserve"> </w:t>
      </w:r>
      <w:r w:rsidR="00DC17B8">
        <w:rPr>
          <w:szCs w:val="22"/>
          <w:lang w:val="en-US"/>
        </w:rPr>
        <w:t>it was agreed to the UE monitors the legacy PO after receiving LP-WUS, indicating wake-up</w:t>
      </w:r>
      <w:r w:rsidR="00D97EFD">
        <w:rPr>
          <w:szCs w:val="22"/>
          <w:lang w:val="en-US"/>
        </w:rPr>
        <w:t xml:space="preserve">, </w:t>
      </w:r>
      <w:r w:rsidR="00884B20">
        <w:rPr>
          <w:szCs w:val="22"/>
          <w:lang w:eastAsia="ja-JP"/>
        </w:rPr>
        <w:t>we limit our discussion to option 1</w:t>
      </w:r>
      <w:r w:rsidR="0068549B">
        <w:rPr>
          <w:szCs w:val="22"/>
          <w:lang w:eastAsia="ja-JP"/>
        </w:rPr>
        <w:t xml:space="preserve"> where LP-WUS monitoring occasions are configured according to the DRX cycles and PO.</w:t>
      </w:r>
      <w:r w:rsidR="00342BCD">
        <w:rPr>
          <w:szCs w:val="22"/>
          <w:lang w:eastAsia="ja-JP"/>
        </w:rPr>
        <w:t xml:space="preserve"> For this, as illustrated in Figure 1, </w:t>
      </w:r>
      <w:r w:rsidR="0092185C">
        <w:rPr>
          <w:szCs w:val="22"/>
          <w:lang w:eastAsia="ja-JP"/>
        </w:rPr>
        <w:t>t</w:t>
      </w:r>
      <w:r w:rsidR="00342BCD">
        <w:rPr>
          <w:szCs w:val="22"/>
          <w:lang w:eastAsia="ja-JP"/>
        </w:rPr>
        <w:t xml:space="preserve">he start of LP-WUS monitoring occasions,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342BCD">
        <w:rPr>
          <w:szCs w:val="22"/>
          <w:lang w:eastAsia="ja-JP"/>
        </w:rPr>
        <w:t xml:space="preserve">, is set by at least a certain time delay before the DRX-ON or the </w:t>
      </w:r>
      <w:r w:rsidR="0092185C">
        <w:rPr>
          <w:szCs w:val="22"/>
          <w:lang w:eastAsia="ja-JP"/>
        </w:rPr>
        <w:t>PO</w:t>
      </w:r>
      <w:r w:rsidR="00342BCD">
        <w:rPr>
          <w:szCs w:val="22"/>
          <w:lang w:eastAsia="ja-JP"/>
        </w:rPr>
        <w:t xml:space="preserve"> of the UE. 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342BCD">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342BCD">
        <w:rPr>
          <w:szCs w:val="22"/>
          <w:lang w:eastAsia="ja-JP"/>
        </w:rPr>
        <w:t>.</w:t>
      </w:r>
      <w:r w:rsidR="00EF3EAD">
        <w:rPr>
          <w:szCs w:val="22"/>
          <w:lang w:eastAsia="ja-JP"/>
        </w:rPr>
        <w:t xml:space="preserve"> </w:t>
      </w:r>
      <w:r w:rsidR="002112B9">
        <w:rPr>
          <w:szCs w:val="22"/>
          <w:lang w:eastAsia="ja-JP"/>
        </w:rPr>
        <w:t>The configured parameters</w:t>
      </w:r>
      <w:r w:rsidR="00BA711F">
        <w:rPr>
          <w:szCs w:val="22"/>
          <w:lang w:eastAsia="ja-JP"/>
        </w:rPr>
        <w:t xml:space="preserve"> for the duty-cycled LP-WUS need to at least include, </w:t>
      </w:r>
    </w:p>
    <w:p w14:paraId="01C93368" w14:textId="77777777" w:rsidR="003B12BB" w:rsidRDefault="003B12BB" w:rsidP="00EF3EAD">
      <w:pPr>
        <w:pStyle w:val="ListParagraph"/>
        <w:spacing w:afterLines="50" w:after="120"/>
        <w:ind w:left="0"/>
        <w:jc w:val="both"/>
        <w:rPr>
          <w:szCs w:val="22"/>
          <w:lang w:eastAsia="ja-JP"/>
        </w:rPr>
      </w:pPr>
    </w:p>
    <w:p w14:paraId="713AE878" w14:textId="5270319D" w:rsidR="003B12BB" w:rsidRPr="003B12BB" w:rsidRDefault="00BA711F" w:rsidP="003B12BB">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 The start of the on duration is determined in relation and with a time offset to the upcoming PO</w:t>
      </w:r>
      <w:r>
        <w:rPr>
          <w:szCs w:val="22"/>
          <w:lang w:eastAsia="ja-JP"/>
        </w:rPr>
        <w:t>, long enough for both LP-WUS transmission and main receiver power-up time from ultra-deep sleep and its synchronization</w:t>
      </w:r>
      <w:r w:rsidRPr="00AE59CE">
        <w:rPr>
          <w:szCs w:val="22"/>
          <w:lang w:eastAsia="ja-JP"/>
        </w:rPr>
        <w:t xml:space="preserve">. </w:t>
      </w:r>
      <w:r w:rsidR="003B12BB">
        <w:rPr>
          <w:szCs w:val="22"/>
          <w:lang w:eastAsia="ja-JP"/>
        </w:rPr>
        <w:br/>
      </w:r>
    </w:p>
    <w:p w14:paraId="3EA8F2C8" w14:textId="53CEBFB8" w:rsidR="00BA711F" w:rsidRDefault="00BA711F" w:rsidP="00BA711F">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r w:rsidR="003B12BB">
        <w:rPr>
          <w:szCs w:val="22"/>
          <w:lang w:eastAsia="ja-JP"/>
        </w:rPr>
        <w:br/>
      </w:r>
    </w:p>
    <w:p w14:paraId="2F63A53C" w14:textId="067E75F2" w:rsidR="00CC1209" w:rsidRPr="00C7779B" w:rsidRDefault="00F2582C" w:rsidP="00BC0140">
      <w:pPr>
        <w:pStyle w:val="ListParagraph"/>
        <w:numPr>
          <w:ilvl w:val="0"/>
          <w:numId w:val="6"/>
        </w:numPr>
        <w:spacing w:afterLines="50" w:after="120"/>
        <w:jc w:val="both"/>
        <w:rPr>
          <w:szCs w:val="22"/>
          <w:lang w:eastAsia="ja-JP"/>
        </w:rPr>
      </w:pPr>
      <w:r>
        <w:rPr>
          <w:b/>
          <w:bCs/>
          <w:i/>
          <w:iCs/>
          <w:szCs w:val="22"/>
          <w:lang w:eastAsia="ja-JP"/>
        </w:rPr>
        <w:t>Periodicity</w:t>
      </w:r>
      <w:r w:rsidR="00637211">
        <w:rPr>
          <w:b/>
          <w:bCs/>
          <w:i/>
          <w:iCs/>
          <w:szCs w:val="22"/>
          <w:lang w:eastAsia="ja-JP"/>
        </w:rPr>
        <w:t>/length</w:t>
      </w:r>
      <w:r w:rsidR="00EA0E23" w:rsidRPr="00C7779B">
        <w:rPr>
          <w:b/>
          <w:bCs/>
          <w:i/>
          <w:iCs/>
          <w:szCs w:val="22"/>
          <w:lang w:eastAsia="ja-JP"/>
        </w:rPr>
        <w:t xml:space="preserve"> of LP-WUR / LP-WUS monitoring occasions</w:t>
      </w:r>
      <w:r w:rsidR="00EA0E23" w:rsidRPr="00C7779B">
        <w:rPr>
          <w:szCs w:val="22"/>
          <w:lang w:eastAsia="ja-JP"/>
        </w:rPr>
        <w:t xml:space="preserve"> – This is needed as </w:t>
      </w:r>
      <w:r w:rsidR="00E411E4" w:rsidRPr="00C7779B">
        <w:rPr>
          <w:szCs w:val="22"/>
          <w:lang w:eastAsia="ja-JP"/>
        </w:rPr>
        <w:t xml:space="preserve">there </w:t>
      </w:r>
      <w:r w:rsidR="00296037">
        <w:rPr>
          <w:szCs w:val="22"/>
          <w:lang w:eastAsia="ja-JP"/>
        </w:rPr>
        <w:t>can be one-to-one or one-to-</w:t>
      </w:r>
      <w:r w:rsidR="00825978">
        <w:rPr>
          <w:szCs w:val="22"/>
          <w:lang w:eastAsia="ja-JP"/>
        </w:rPr>
        <w:t>multiple mapping</w:t>
      </w:r>
      <w:r w:rsidR="00296037">
        <w:rPr>
          <w:szCs w:val="22"/>
          <w:lang w:eastAsia="ja-JP"/>
        </w:rPr>
        <w:t xml:space="preserve"> of</w:t>
      </w:r>
      <w:r w:rsidR="00E411E4" w:rsidRPr="00C7779B">
        <w:rPr>
          <w:szCs w:val="22"/>
          <w:lang w:eastAsia="ja-JP"/>
        </w:rPr>
        <w:t xml:space="preserve"> </w:t>
      </w:r>
      <w:r w:rsidR="00591D5B" w:rsidRPr="00C7779B">
        <w:rPr>
          <w:szCs w:val="22"/>
          <w:lang w:eastAsia="ja-JP"/>
        </w:rPr>
        <w:t>LP-WUS monitoring occasion</w:t>
      </w:r>
      <w:r w:rsidR="00296037">
        <w:rPr>
          <w:szCs w:val="22"/>
          <w:lang w:eastAsia="ja-JP"/>
        </w:rPr>
        <w:t xml:space="preserve"> and PO</w:t>
      </w:r>
      <w:r w:rsidR="00825978">
        <w:rPr>
          <w:szCs w:val="22"/>
          <w:lang w:eastAsia="ja-JP"/>
        </w:rPr>
        <w:t>.</w:t>
      </w:r>
      <w:r w:rsidR="00EA0E23" w:rsidRPr="00C7779B">
        <w:rPr>
          <w:szCs w:val="22"/>
          <w:lang w:eastAsia="ja-JP"/>
        </w:rPr>
        <w:t xml:space="preserve"> The LP-WUR duty-cycle </w:t>
      </w:r>
      <w:r w:rsidR="00EA0E23" w:rsidRPr="00C7779B">
        <w:rPr>
          <w:szCs w:val="22"/>
          <w:lang w:eastAsia="ja-JP"/>
        </w:rPr>
        <w:lastRenderedPageBreak/>
        <w:t xml:space="preserve">length </w:t>
      </w:r>
      <w:proofErr w:type="spellStart"/>
      <w:r w:rsidR="00EA0E23" w:rsidRPr="00C7779B">
        <w:rPr>
          <w:szCs w:val="22"/>
          <w:lang w:eastAsia="ja-JP"/>
        </w:rPr>
        <w:t>T_WuRx</w:t>
      </w:r>
      <w:proofErr w:type="spellEnd"/>
      <w:r w:rsidR="00EA0E23" w:rsidRPr="00C7779B">
        <w:rPr>
          <w:szCs w:val="22"/>
          <w:lang w:eastAsia="ja-JP"/>
        </w:rPr>
        <w:t xml:space="preserve"> is determined by </w:t>
      </w:r>
      <w:r w:rsidR="00825978">
        <w:rPr>
          <w:szCs w:val="22"/>
          <w:lang w:eastAsia="ja-JP"/>
        </w:rPr>
        <w:t xml:space="preserve">also </w:t>
      </w:r>
      <w:proofErr w:type="gramStart"/>
      <w:r w:rsidR="00EA0E23" w:rsidRPr="00C7779B">
        <w:rPr>
          <w:szCs w:val="22"/>
          <w:lang w:eastAsia="ja-JP"/>
        </w:rPr>
        <w:t>taking into account</w:t>
      </w:r>
      <w:proofErr w:type="gramEnd"/>
      <w:r w:rsidR="00EA0E23" w:rsidRPr="00C7779B">
        <w:rPr>
          <w:szCs w:val="22"/>
          <w:lang w:eastAsia="ja-JP"/>
        </w:rPr>
        <w:t xml:space="preserve"> the UE latency or reachability in time requirement. </w:t>
      </w:r>
    </w:p>
    <w:p w14:paraId="5CE3AA18" w14:textId="145996F1" w:rsidR="004C5B1B" w:rsidRDefault="004C5B1B" w:rsidP="00207405">
      <w:pPr>
        <w:spacing w:afterLines="50" w:after="120"/>
        <w:jc w:val="both"/>
        <w:rPr>
          <w:szCs w:val="22"/>
          <w:lang w:eastAsia="ja-JP"/>
        </w:rPr>
      </w:pPr>
      <w:r>
        <w:rPr>
          <w:szCs w:val="22"/>
          <w:lang w:eastAsia="ja-JP"/>
        </w:rPr>
        <w:t xml:space="preserve">During the previous meeting several agreements were made regarding the </w:t>
      </w:r>
      <w:r w:rsidR="00E020CC">
        <w:rPr>
          <w:szCs w:val="22"/>
          <w:lang w:eastAsia="ja-JP"/>
        </w:rPr>
        <w:t>LP-WUS monitoring occasion and its relation to beam operation</w:t>
      </w:r>
      <w:r w:rsidR="00DF67F0">
        <w:rPr>
          <w:szCs w:val="22"/>
          <w:lang w:eastAsia="ja-JP"/>
        </w:rPr>
        <w:t xml:space="preserve">. </w:t>
      </w:r>
      <w:r w:rsidR="00C635AC">
        <w:rPr>
          <w:szCs w:val="22"/>
          <w:lang w:eastAsia="ja-JP"/>
        </w:rPr>
        <w:t>The detailed related to above parameters still need</w:t>
      </w:r>
      <w:r w:rsidR="00C568FD">
        <w:rPr>
          <w:szCs w:val="22"/>
          <w:lang w:eastAsia="ja-JP"/>
        </w:rPr>
        <w:t xml:space="preserve"> to be discussed.</w:t>
      </w:r>
    </w:p>
    <w:p w14:paraId="204124EE" w14:textId="3F0559FF" w:rsidR="001B0D00" w:rsidRDefault="001B0D00" w:rsidP="002F48E0">
      <w:pPr>
        <w:pStyle w:val="ListParagraph"/>
        <w:spacing w:afterLines="50" w:after="120"/>
        <w:ind w:left="0"/>
        <w:jc w:val="both"/>
        <w:rPr>
          <w:szCs w:val="22"/>
          <w:lang w:eastAsia="ja-JP"/>
        </w:rPr>
      </w:pPr>
    </w:p>
    <w:p w14:paraId="187B91AE" w14:textId="204333F2" w:rsidR="00D14DD2" w:rsidRDefault="00CE3D17" w:rsidP="00CE3D17">
      <w:pPr>
        <w:spacing w:afterLines="50" w:after="120"/>
        <w:jc w:val="both"/>
        <w:rPr>
          <w:b/>
          <w:i/>
          <w:iCs/>
          <w:szCs w:val="22"/>
          <w:lang w:val="en-US" w:eastAsia="zh-CN" w:bidi="ar"/>
        </w:rPr>
      </w:pPr>
      <w:r>
        <w:rPr>
          <w:b/>
          <w:i/>
          <w:iCs/>
          <w:szCs w:val="22"/>
          <w:lang w:val="en-US" w:eastAsia="zh-CN" w:bidi="ar"/>
        </w:rPr>
        <w:t xml:space="preserve">Proposal 2 - </w:t>
      </w:r>
      <w:r w:rsidR="000A6B33">
        <w:rPr>
          <w:b/>
          <w:i/>
          <w:iCs/>
          <w:szCs w:val="22"/>
          <w:lang w:val="en-US" w:eastAsia="zh-CN" w:bidi="ar"/>
        </w:rPr>
        <w:t xml:space="preserve">For </w:t>
      </w:r>
      <w:r w:rsidR="00882469">
        <w:rPr>
          <w:b/>
          <w:i/>
          <w:iCs/>
          <w:szCs w:val="22"/>
          <w:lang w:val="en-US" w:eastAsia="zh-CN" w:bidi="ar"/>
        </w:rPr>
        <w:t>duty-cycled</w:t>
      </w:r>
      <w:r w:rsidR="000A6B33">
        <w:rPr>
          <w:b/>
          <w:i/>
          <w:iCs/>
          <w:szCs w:val="22"/>
          <w:lang w:val="en-US" w:eastAsia="zh-CN" w:bidi="ar"/>
        </w:rPr>
        <w:t xml:space="preserve"> scheme where the</w:t>
      </w:r>
      <w:r w:rsidR="00D0570B">
        <w:rPr>
          <w:b/>
          <w:i/>
          <w:iCs/>
          <w:szCs w:val="22"/>
          <w:lang w:val="en-US" w:eastAsia="zh-CN" w:bidi="ar"/>
        </w:rPr>
        <w:t xml:space="preserve"> LP-WUS monitoring </w:t>
      </w:r>
      <w:r w:rsidR="008A7309">
        <w:rPr>
          <w:b/>
          <w:i/>
          <w:iCs/>
          <w:szCs w:val="22"/>
          <w:lang w:val="en-US" w:eastAsia="zh-CN" w:bidi="ar"/>
        </w:rPr>
        <w:t>is done in connection to e</w:t>
      </w:r>
      <w:r w:rsidR="008D1A78">
        <w:rPr>
          <w:b/>
          <w:i/>
          <w:iCs/>
          <w:szCs w:val="22"/>
          <w:lang w:val="en-US" w:eastAsia="zh-CN" w:bidi="ar"/>
        </w:rPr>
        <w:t>xisting DRX</w:t>
      </w:r>
      <w:r w:rsidR="00A6637D">
        <w:rPr>
          <w:b/>
          <w:i/>
          <w:iCs/>
          <w:szCs w:val="22"/>
          <w:lang w:val="en-US" w:eastAsia="zh-CN" w:bidi="ar"/>
        </w:rPr>
        <w:t xml:space="preserve">, the configuration needs to </w:t>
      </w:r>
      <w:r w:rsidR="00591B71">
        <w:rPr>
          <w:b/>
          <w:i/>
          <w:iCs/>
          <w:szCs w:val="22"/>
          <w:lang w:val="en-US" w:eastAsia="zh-CN" w:bidi="ar"/>
        </w:rPr>
        <w:t xml:space="preserve">consider at least the </w:t>
      </w:r>
      <w:r w:rsidR="00E224B2">
        <w:rPr>
          <w:b/>
          <w:i/>
          <w:iCs/>
          <w:szCs w:val="22"/>
          <w:lang w:val="en-US" w:eastAsia="zh-CN" w:bidi="ar"/>
        </w:rPr>
        <w:t>following</w:t>
      </w:r>
      <w:r w:rsidR="00B324A7">
        <w:rPr>
          <w:b/>
          <w:i/>
          <w:iCs/>
          <w:szCs w:val="22"/>
          <w:lang w:val="en-US" w:eastAsia="zh-CN" w:bidi="ar"/>
        </w:rPr>
        <w:t xml:space="preserve"> configuration parameters</w:t>
      </w:r>
      <w:r w:rsidR="0032179D">
        <w:rPr>
          <w:b/>
          <w:i/>
          <w:iCs/>
          <w:szCs w:val="22"/>
          <w:lang w:val="en-US" w:eastAsia="zh-CN" w:bidi="ar"/>
        </w:rPr>
        <w:t xml:space="preserve">, </w:t>
      </w:r>
    </w:p>
    <w:p w14:paraId="5BCC3B7A" w14:textId="77777777" w:rsidR="00F848C7" w:rsidRDefault="00853B52" w:rsidP="00F848C7">
      <w:pPr>
        <w:pStyle w:val="ListParagraph"/>
        <w:numPr>
          <w:ilvl w:val="0"/>
          <w:numId w:val="6"/>
        </w:numPr>
        <w:spacing w:afterLines="50" w:after="120"/>
        <w:jc w:val="both"/>
        <w:rPr>
          <w:szCs w:val="22"/>
          <w:lang w:eastAsia="ja-JP"/>
        </w:rPr>
      </w:pPr>
      <w:r w:rsidRPr="00F848C7">
        <w:rPr>
          <w:b/>
          <w:bCs/>
          <w:i/>
          <w:iCs/>
          <w:szCs w:val="22"/>
          <w:lang w:eastAsia="ja-JP"/>
        </w:rPr>
        <w:t>Start of on duration of LP-WUR / LP-WUS monitoring occasions</w:t>
      </w:r>
      <w:r w:rsidRPr="00F848C7">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7451E3D2" w14:textId="77777777" w:rsidR="00F848C7" w:rsidRDefault="00853B52" w:rsidP="00F848C7">
      <w:pPr>
        <w:pStyle w:val="ListParagraph"/>
        <w:numPr>
          <w:ilvl w:val="0"/>
          <w:numId w:val="6"/>
        </w:numPr>
        <w:spacing w:afterLines="50" w:after="120"/>
        <w:jc w:val="both"/>
        <w:rPr>
          <w:szCs w:val="22"/>
          <w:lang w:eastAsia="ja-JP"/>
        </w:rPr>
      </w:pPr>
      <w:r w:rsidRPr="00F848C7">
        <w:rPr>
          <w:b/>
          <w:bCs/>
          <w:i/>
          <w:iCs/>
          <w:szCs w:val="22"/>
          <w:lang w:eastAsia="ja-JP"/>
        </w:rPr>
        <w:t>Length of on duration of LP-WUR / LP-WUS monitoring occasions</w:t>
      </w:r>
      <w:r w:rsidRPr="00F848C7">
        <w:rPr>
          <w:szCs w:val="22"/>
          <w:lang w:eastAsia="ja-JP"/>
        </w:rPr>
        <w:t xml:space="preserve"> – The length of the on duration of LP-WUR is determined based on the data rate of LP-WUR, the number of bits needs to be transmitted to for LP-WUS, including information related to cell-ID, sub-grouping, and improved coverage.</w:t>
      </w:r>
    </w:p>
    <w:p w14:paraId="15B40246" w14:textId="45129102" w:rsidR="00915ADE" w:rsidRPr="00F848C7" w:rsidRDefault="00C568FD" w:rsidP="00F848C7">
      <w:pPr>
        <w:pStyle w:val="ListParagraph"/>
        <w:numPr>
          <w:ilvl w:val="0"/>
          <w:numId w:val="6"/>
        </w:numPr>
        <w:spacing w:afterLines="50" w:after="120"/>
        <w:jc w:val="both"/>
        <w:rPr>
          <w:szCs w:val="22"/>
          <w:lang w:eastAsia="ja-JP"/>
        </w:rPr>
      </w:pPr>
      <w:r w:rsidRPr="00F848C7">
        <w:rPr>
          <w:b/>
          <w:bCs/>
          <w:i/>
          <w:iCs/>
          <w:szCs w:val="22"/>
          <w:lang w:eastAsia="ja-JP"/>
        </w:rPr>
        <w:t>Length of total duty-cycle period of LP-WUR / LP-WUS monitoring occasions</w:t>
      </w:r>
      <w:r w:rsidRPr="00F848C7">
        <w:rPr>
          <w:szCs w:val="22"/>
          <w:lang w:eastAsia="ja-JP"/>
        </w:rPr>
        <w:t xml:space="preserve"> – This is needed as there can be one-to-one or one-to-multiple mapping of LP-WUS monitoring occasion and PO. The LP-WUR duty-cycle length </w:t>
      </w:r>
      <w:proofErr w:type="spellStart"/>
      <w:r w:rsidRPr="00F848C7">
        <w:rPr>
          <w:szCs w:val="22"/>
          <w:lang w:eastAsia="ja-JP"/>
        </w:rPr>
        <w:t>T_WuRx</w:t>
      </w:r>
      <w:proofErr w:type="spellEnd"/>
      <w:r w:rsidRPr="00F848C7">
        <w:rPr>
          <w:szCs w:val="22"/>
          <w:lang w:eastAsia="ja-JP"/>
        </w:rPr>
        <w:t xml:space="preserve"> is determined by also </w:t>
      </w:r>
      <w:proofErr w:type="gramStart"/>
      <w:r w:rsidRPr="00F848C7">
        <w:rPr>
          <w:szCs w:val="22"/>
          <w:lang w:eastAsia="ja-JP"/>
        </w:rPr>
        <w:t>taking into account</w:t>
      </w:r>
      <w:proofErr w:type="gramEnd"/>
      <w:r w:rsidRPr="00F848C7">
        <w:rPr>
          <w:szCs w:val="22"/>
          <w:lang w:eastAsia="ja-JP"/>
        </w:rPr>
        <w:t xml:space="preserve"> the UE latency or reachability in time requirement. </w:t>
      </w:r>
    </w:p>
    <w:p w14:paraId="30C4C338" w14:textId="2CF387F8" w:rsidR="003940D9" w:rsidRDefault="00DC7242" w:rsidP="003940D9">
      <w:pPr>
        <w:pStyle w:val="ListParagraph"/>
        <w:spacing w:afterLines="50" w:after="120"/>
        <w:ind w:left="0"/>
        <w:jc w:val="both"/>
        <w:rPr>
          <w:szCs w:val="22"/>
          <w:lang w:eastAsia="ja-JP"/>
        </w:rPr>
      </w:pPr>
      <w:r>
        <w:rPr>
          <w:szCs w:val="22"/>
          <w:lang w:eastAsia="ja-JP"/>
        </w:rPr>
        <w:t xml:space="preserve">During RAN1#118, the following agreements were made on the </w:t>
      </w:r>
      <w:r w:rsidR="00263A06">
        <w:rPr>
          <w:szCs w:val="22"/>
          <w:lang w:eastAsia="ja-JP"/>
        </w:rPr>
        <w:t xml:space="preserve">time-gap and/or offset between </w:t>
      </w:r>
      <w:r w:rsidR="00915ADE">
        <w:rPr>
          <w:szCs w:val="22"/>
          <w:lang w:eastAsia="ja-JP"/>
        </w:rPr>
        <w:t>LO and PO/PF.</w:t>
      </w:r>
    </w:p>
    <w:p w14:paraId="661A74B1" w14:textId="77777777" w:rsidR="00663A4C" w:rsidRPr="0038310D" w:rsidRDefault="00663A4C" w:rsidP="00541C05">
      <w:pPr>
        <w:pStyle w:val="ListParagraph"/>
        <w:spacing w:afterLines="50" w:after="120"/>
        <w:ind w:left="0"/>
        <w:jc w:val="both"/>
        <w:rPr>
          <w:szCs w:val="22"/>
          <w:lang w:eastAsia="ja-JP"/>
        </w:rPr>
      </w:pPr>
    </w:p>
    <w:tbl>
      <w:tblPr>
        <w:tblStyle w:val="TableGrid1"/>
        <w:tblW w:w="10060" w:type="dxa"/>
        <w:tblLook w:val="04A0" w:firstRow="1" w:lastRow="0" w:firstColumn="1" w:lastColumn="0" w:noHBand="0" w:noVBand="1"/>
      </w:tblPr>
      <w:tblGrid>
        <w:gridCol w:w="10060"/>
      </w:tblGrid>
      <w:tr w:rsidR="00A52643" w:rsidRPr="001514EE" w14:paraId="5F1D6605" w14:textId="77777777" w:rsidTr="00EF7A4C">
        <w:tc>
          <w:tcPr>
            <w:tcW w:w="10060" w:type="dxa"/>
          </w:tcPr>
          <w:p w14:paraId="06D00CEA" w14:textId="77777777" w:rsidR="00A52643" w:rsidRPr="00912E73" w:rsidRDefault="00A52643" w:rsidP="00EF7A4C">
            <w:pPr>
              <w:rPr>
                <w:b/>
                <w:bCs/>
              </w:rPr>
            </w:pPr>
            <w:r w:rsidRPr="00912E73">
              <w:rPr>
                <w:b/>
                <w:bCs/>
                <w:highlight w:val="green"/>
              </w:rPr>
              <w:t>Agreement</w:t>
            </w:r>
          </w:p>
          <w:p w14:paraId="768C25A7" w14:textId="77777777" w:rsidR="00A52643" w:rsidRDefault="00A52643" w:rsidP="00EF7A4C">
            <w:r>
              <w:t>For the wake-up delay, consider the following options:</w:t>
            </w:r>
          </w:p>
          <w:p w14:paraId="798D5DCB" w14:textId="77777777" w:rsidR="00A52643" w:rsidRDefault="00A52643" w:rsidP="00EF7A4C">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3F5424C4" w14:textId="77777777" w:rsidR="00A52643" w:rsidRDefault="00A52643" w:rsidP="00EF7A4C">
            <w:pPr>
              <w:pStyle w:val="ListParagraph"/>
              <w:numPr>
                <w:ilvl w:val="0"/>
                <w:numId w:val="24"/>
              </w:numPr>
              <w:contextualSpacing w:val="0"/>
            </w:pPr>
            <w:r>
              <w:t>FFS: X is 2, 3, 4</w:t>
            </w:r>
          </w:p>
          <w:p w14:paraId="1A133BF6" w14:textId="77777777" w:rsidR="00A52643" w:rsidRDefault="00A52643" w:rsidP="00EF7A4C">
            <w:pPr>
              <w:pStyle w:val="ListParagraph"/>
              <w:ind w:left="0"/>
            </w:pPr>
            <w:r>
              <w:t>Above applies for IDLE/INACTIVE mode.</w:t>
            </w:r>
          </w:p>
          <w:p w14:paraId="6EF00E27" w14:textId="77777777" w:rsidR="00A52643" w:rsidRDefault="00A52643" w:rsidP="00EF7A4C">
            <w:pPr>
              <w:rPr>
                <w:rFonts w:eastAsia="DengXian"/>
                <w:lang w:eastAsia="zh-CN" w:bidi="ar"/>
              </w:rPr>
            </w:pPr>
            <w:r>
              <w:rPr>
                <w:rFonts w:eastAsia="DengXian"/>
                <w:lang w:eastAsia="zh-CN" w:bidi="ar"/>
              </w:rPr>
              <w:t xml:space="preserve">Definition of </w:t>
            </w:r>
            <w:r>
              <w:t xml:space="preserve">wake-up delay: Minimum gap time between LP-WUS reception and MR to start PDCCH </w:t>
            </w:r>
            <w:proofErr w:type="gramStart"/>
            <w:r>
              <w:t>monitoring</w:t>
            </w:r>
            <w:proofErr w:type="gramEnd"/>
          </w:p>
          <w:p w14:paraId="345BDBAB" w14:textId="77777777" w:rsidR="00A52643" w:rsidRDefault="00A52643" w:rsidP="00EF7A4C">
            <w:pPr>
              <w:rPr>
                <w:rFonts w:eastAsia="DengXian"/>
                <w:lang w:eastAsia="zh-CN" w:bidi="ar"/>
              </w:rPr>
            </w:pPr>
          </w:p>
          <w:p w14:paraId="4306F182" w14:textId="77777777" w:rsidR="00A52643" w:rsidRPr="00912E73" w:rsidRDefault="00A52643" w:rsidP="00EF7A4C">
            <w:pPr>
              <w:rPr>
                <w:b/>
                <w:bCs/>
              </w:rPr>
            </w:pPr>
            <w:r w:rsidRPr="00912E73">
              <w:rPr>
                <w:b/>
                <w:bCs/>
                <w:highlight w:val="green"/>
              </w:rPr>
              <w:t>Agreement</w:t>
            </w:r>
          </w:p>
          <w:p w14:paraId="7C6BDF84" w14:textId="77777777" w:rsidR="00A52643" w:rsidRPr="006A15E2" w:rsidRDefault="00A52643" w:rsidP="00EF7A4C">
            <w:pPr>
              <w:rPr>
                <w:rFonts w:eastAsia="Malgun Gothic"/>
              </w:rPr>
            </w:pPr>
            <w:r w:rsidRPr="00072217">
              <w:rPr>
                <w:rFonts w:eastAsia="Malgun Gothic"/>
              </w:rPr>
              <w:t xml:space="preserve">On the LO configuration for </w:t>
            </w:r>
            <w:proofErr w:type="spellStart"/>
            <w:r w:rsidRPr="00072217">
              <w:rPr>
                <w:rFonts w:eastAsia="Malgun Gothic"/>
              </w:rPr>
              <w:t>iDRX</w:t>
            </w:r>
            <w:proofErr w:type="spellEnd"/>
            <w:r w:rsidRPr="00072217">
              <w:rPr>
                <w:rFonts w:eastAsia="Malgun Gothic"/>
              </w:rPr>
              <w:t xml:space="preserve">, </w:t>
            </w:r>
            <w:r w:rsidRPr="00EB20D3">
              <w:t>offset value(s) between a LO and a reference PO/PF is/are configured.</w:t>
            </w:r>
          </w:p>
          <w:p w14:paraId="516ABC3E" w14:textId="77777777" w:rsidR="00A52643" w:rsidRPr="00EB20D3" w:rsidRDefault="00A52643" w:rsidP="00EF7A4C">
            <w:pPr>
              <w:pStyle w:val="ListParagraph"/>
              <w:numPr>
                <w:ilvl w:val="0"/>
                <w:numId w:val="23"/>
              </w:numPr>
              <w:contextualSpacing w:val="0"/>
            </w:pPr>
            <w:r w:rsidRPr="00EB20D3">
              <w:t>FFS: one or multiple offset values, and if multiple offset values are supported, how a UE decides which value to use</w:t>
            </w:r>
          </w:p>
          <w:p w14:paraId="06C488F1" w14:textId="77777777" w:rsidR="00A52643" w:rsidRPr="00EB20D3" w:rsidRDefault="00A52643" w:rsidP="00EF7A4C">
            <w:pPr>
              <w:pStyle w:val="ListParagraph"/>
              <w:numPr>
                <w:ilvl w:val="0"/>
                <w:numId w:val="23"/>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3CC6470A" w14:textId="77777777" w:rsidR="00A52643" w:rsidRPr="00EB20D3" w:rsidRDefault="00A52643" w:rsidP="00EF7A4C">
            <w:pPr>
              <w:pStyle w:val="ListParagraph"/>
              <w:numPr>
                <w:ilvl w:val="0"/>
                <w:numId w:val="23"/>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1DA01B09" w14:textId="77777777" w:rsidR="00A52643" w:rsidRPr="00EB20D3" w:rsidRDefault="00A52643" w:rsidP="00EF7A4C">
            <w:pPr>
              <w:pStyle w:val="ListParagraph"/>
              <w:numPr>
                <w:ilvl w:val="0"/>
                <w:numId w:val="23"/>
              </w:numPr>
              <w:contextualSpacing w:val="0"/>
            </w:pPr>
            <w:r w:rsidRPr="00EB20D3">
              <w:t>If a UE receives a wake-up indication in a LP-WUS,</w:t>
            </w:r>
            <w:r>
              <w:t xml:space="preserve"> consider the following </w:t>
            </w:r>
            <w:proofErr w:type="gramStart"/>
            <w:r>
              <w:t>alternatives</w:t>
            </w:r>
            <w:proofErr w:type="gramEnd"/>
          </w:p>
          <w:p w14:paraId="2239D7ED" w14:textId="77777777" w:rsidR="00A52643" w:rsidRPr="00EB20D3" w:rsidRDefault="00A52643" w:rsidP="00EF7A4C">
            <w:pPr>
              <w:pStyle w:val="ListParagraph"/>
              <w:numPr>
                <w:ilvl w:val="1"/>
                <w:numId w:val="23"/>
              </w:numPr>
              <w:contextualSpacing w:val="0"/>
            </w:pPr>
            <w:r w:rsidRPr="00EB20D3">
              <w:t>Alt 1: it monitors the PO associated with the offset.</w:t>
            </w:r>
          </w:p>
          <w:p w14:paraId="201D66A8" w14:textId="77777777" w:rsidR="00A52643" w:rsidRDefault="00A52643" w:rsidP="00EF7A4C">
            <w:pPr>
              <w:pStyle w:val="ListParagraph"/>
              <w:numPr>
                <w:ilvl w:val="1"/>
                <w:numId w:val="23"/>
              </w:numPr>
              <w:contextualSpacing w:val="0"/>
            </w:pPr>
            <w:r w:rsidRPr="00EB20D3">
              <w:t>Alt 2: it monitors the first PO after its reported wake-up delay.</w:t>
            </w:r>
          </w:p>
          <w:p w14:paraId="22F8006B" w14:textId="77777777" w:rsidR="00A52643" w:rsidRPr="00EB20D3" w:rsidRDefault="00A52643" w:rsidP="00EF7A4C">
            <w:pPr>
              <w:pStyle w:val="ListParagraph"/>
              <w:numPr>
                <w:ilvl w:val="1"/>
                <w:numId w:val="23"/>
              </w:numPr>
              <w:contextualSpacing w:val="0"/>
            </w:pPr>
            <w:r>
              <w:t xml:space="preserve">Other alternatives are not </w:t>
            </w:r>
            <w:proofErr w:type="gramStart"/>
            <w:r>
              <w:t>precluded</w:t>
            </w:r>
            <w:proofErr w:type="gramEnd"/>
          </w:p>
          <w:p w14:paraId="1F34C3FE" w14:textId="77777777" w:rsidR="00A52643" w:rsidRDefault="00A52643" w:rsidP="00EF7A4C">
            <w:r>
              <w:t>Note: The PO mentioned above refers to legacy PO configured for the UE.</w:t>
            </w:r>
          </w:p>
          <w:p w14:paraId="464FA6D0" w14:textId="77777777" w:rsidR="00A52643" w:rsidRDefault="00A52643" w:rsidP="00EF7A4C"/>
          <w:p w14:paraId="78BF5499" w14:textId="77777777" w:rsidR="00A52643" w:rsidRPr="00A77F9F" w:rsidRDefault="00A52643" w:rsidP="00EF7A4C">
            <w:pPr>
              <w:rPr>
                <w:bCs/>
                <w:lang w:eastAsia="en-GB"/>
              </w:rPr>
            </w:pPr>
          </w:p>
        </w:tc>
      </w:tr>
    </w:tbl>
    <w:p w14:paraId="71E72380" w14:textId="77777777" w:rsidR="002B09C7" w:rsidRDefault="002B09C7" w:rsidP="002B09C7">
      <w:pPr>
        <w:rPr>
          <w:szCs w:val="22"/>
          <w:lang w:eastAsia="ja-JP"/>
        </w:rPr>
      </w:pPr>
    </w:p>
    <w:p w14:paraId="2B56D4DB" w14:textId="40BDEB0F" w:rsidR="00A52643" w:rsidRDefault="00B14649" w:rsidP="00541C05">
      <w:pPr>
        <w:jc w:val="both"/>
      </w:pPr>
      <w:r>
        <w:t>For the reception of LP-WUS, two types are LP-WUR</w:t>
      </w:r>
      <w:r w:rsidR="002B156D">
        <w:t xml:space="preserve">, i.e., OFDM-based LP-WUR and OOK-based </w:t>
      </w:r>
      <w:r w:rsidR="00025C02">
        <w:t>LP-WUR can be</w:t>
      </w:r>
      <w:r w:rsidR="008F64A9">
        <w:t xml:space="preserve"> used. </w:t>
      </w:r>
      <w:r w:rsidR="00567F6C">
        <w:t xml:space="preserve">This will influence the </w:t>
      </w:r>
      <w:r w:rsidR="00526AE2">
        <w:t xml:space="preserve">amount of time required to detect </w:t>
      </w:r>
      <w:r w:rsidR="006326B8">
        <w:t xml:space="preserve">the LP-WUS. The wake-up delay </w:t>
      </w:r>
      <w:r w:rsidR="002105AB">
        <w:t>for the between LP-WUS reception and MR to start PDCCH monitoring</w:t>
      </w:r>
      <w:r w:rsidR="00FC7765">
        <w:t xml:space="preserve"> may be shorter for an OFDM-based LP-WUR as it may share some of its circuitry with the MR. </w:t>
      </w:r>
      <w:r w:rsidR="00FF0B3B">
        <w:t>To</w:t>
      </w:r>
      <w:r w:rsidR="00410571">
        <w:t xml:space="preserve"> both</w:t>
      </w:r>
      <w:r w:rsidR="00FF0B3B">
        <w:t xml:space="preserve"> </w:t>
      </w:r>
      <w:r w:rsidR="00410571">
        <w:t xml:space="preserve">support different detection time and </w:t>
      </w:r>
      <w:r w:rsidR="00FF0B3B">
        <w:t>accommodate different</w:t>
      </w:r>
      <w:r w:rsidR="00410571">
        <w:t xml:space="preserve"> </w:t>
      </w:r>
      <w:r w:rsidR="00FF0B3B">
        <w:t>wake-up delay</w:t>
      </w:r>
      <w:r w:rsidR="00410571">
        <w:t>s</w:t>
      </w:r>
      <w:r w:rsidR="00F57491">
        <w:t xml:space="preserve">, </w:t>
      </w:r>
      <w:r w:rsidR="00F57491" w:rsidRPr="002B09C7">
        <w:rPr>
          <w:szCs w:val="22"/>
          <w:lang w:eastAsia="ja-JP"/>
        </w:rPr>
        <w:t xml:space="preserve">our preference is </w:t>
      </w:r>
      <w:r w:rsidR="00F57491">
        <w:rPr>
          <w:szCs w:val="22"/>
          <w:lang w:eastAsia="ja-JP"/>
        </w:rPr>
        <w:t>alternative 1 where the UE</w:t>
      </w:r>
      <w:r w:rsidR="00F57491" w:rsidRPr="00EB20D3">
        <w:t xml:space="preserve"> monitors the </w:t>
      </w:r>
      <w:r w:rsidR="00054A5F">
        <w:t xml:space="preserve">first </w:t>
      </w:r>
      <w:r w:rsidR="00F57491" w:rsidRPr="00EB20D3">
        <w:t>PO associated with the offset</w:t>
      </w:r>
      <w:r w:rsidR="00541C05">
        <w:t>, after it</w:t>
      </w:r>
      <w:r w:rsidR="00541C05" w:rsidRPr="00EB20D3">
        <w:t xml:space="preserve"> receives a wake-up indication in a LP-WUS</w:t>
      </w:r>
      <w:r w:rsidR="00541C05">
        <w:t xml:space="preserve">. </w:t>
      </w:r>
      <w:r w:rsidR="00855DA6">
        <w:t>The offset, however</w:t>
      </w:r>
      <w:r w:rsidR="00590781">
        <w:t>,</w:t>
      </w:r>
      <w:r w:rsidR="00855DA6">
        <w:t xml:space="preserve"> needs to be long enough </w:t>
      </w:r>
      <w:r w:rsidR="005C2380">
        <w:t xml:space="preserve">to also accommodate the wake-up delay associated with the </w:t>
      </w:r>
      <w:r w:rsidR="00D539E6">
        <w:t>UE LP-WUR and MR capability</w:t>
      </w:r>
      <w:r w:rsidR="00590781">
        <w:t>.</w:t>
      </w:r>
    </w:p>
    <w:p w14:paraId="36F41860" w14:textId="1FEB63CB" w:rsidR="00A52643" w:rsidRPr="00714F08" w:rsidRDefault="00590781" w:rsidP="00714F08">
      <w:pPr>
        <w:jc w:val="both"/>
        <w:rPr>
          <w:b/>
          <w:bCs/>
          <w:i/>
          <w:iCs/>
        </w:rPr>
      </w:pPr>
      <w:r w:rsidRPr="00ED18B7">
        <w:rPr>
          <w:b/>
          <w:bCs/>
          <w:i/>
          <w:iCs/>
          <w:szCs w:val="22"/>
          <w:lang w:eastAsia="ja-JP"/>
        </w:rPr>
        <w:t xml:space="preserve">Proposal 3 – </w:t>
      </w:r>
      <w:r w:rsidR="00ED18B7" w:rsidRPr="00ED18B7">
        <w:rPr>
          <w:b/>
          <w:bCs/>
          <w:i/>
          <w:iCs/>
        </w:rPr>
        <w:t xml:space="preserve">To both support different detection time and accommodate different wake-up delays, </w:t>
      </w:r>
      <w:r w:rsidR="00ED18B7" w:rsidRPr="00ED18B7">
        <w:rPr>
          <w:b/>
          <w:bCs/>
          <w:i/>
          <w:iCs/>
          <w:szCs w:val="22"/>
          <w:lang w:eastAsia="ja-JP"/>
        </w:rPr>
        <w:t>our preference is alternative 1 where the UE</w:t>
      </w:r>
      <w:r w:rsidR="00ED18B7" w:rsidRPr="00ED18B7">
        <w:rPr>
          <w:b/>
          <w:bCs/>
          <w:i/>
          <w:iCs/>
        </w:rPr>
        <w:t xml:space="preserve"> monitors the PO associated with the offset, after it receives a wake-up indication in a LP-WUS.</w:t>
      </w:r>
    </w:p>
    <w:p w14:paraId="56DC409B" w14:textId="4C005D7D" w:rsidR="00B549D9" w:rsidRDefault="0011257A" w:rsidP="00100263">
      <w:pPr>
        <w:spacing w:afterLines="50" w:after="120"/>
        <w:jc w:val="both"/>
        <w:rPr>
          <w:szCs w:val="22"/>
          <w:lang w:eastAsia="ja-JP"/>
        </w:rPr>
      </w:pPr>
      <w:proofErr w:type="gramStart"/>
      <w:r>
        <w:rPr>
          <w:szCs w:val="22"/>
          <w:lang w:eastAsia="ja-JP"/>
        </w:rPr>
        <w:t>In order to</w:t>
      </w:r>
      <w:proofErr w:type="gramEnd"/>
      <w:r>
        <w:rPr>
          <w:szCs w:val="22"/>
          <w:lang w:eastAsia="ja-JP"/>
        </w:rPr>
        <w:t xml:space="preserve"> reduce the cost of overhearing, it is also discussed and agreed during RAN1</w:t>
      </w:r>
      <w:r w:rsidR="0072287C">
        <w:rPr>
          <w:szCs w:val="22"/>
          <w:lang w:eastAsia="ja-JP"/>
        </w:rPr>
        <w:t>#117</w:t>
      </w:r>
      <w:r>
        <w:rPr>
          <w:szCs w:val="22"/>
          <w:lang w:eastAsia="ja-JP"/>
        </w:rPr>
        <w:t xml:space="preserve"> </w:t>
      </w:r>
      <w:r w:rsidR="00B549D9" w:rsidRPr="00B549D9">
        <w:rPr>
          <w:szCs w:val="22"/>
          <w:lang w:eastAsia="ja-JP"/>
        </w:rPr>
        <w:t>UEs monitoring the same PO are divided into multiple subgroups, where LP-WUS can provide wake-up indication for each subgroup</w:t>
      </w:r>
      <w:r w:rsidR="00B549D9">
        <w:rPr>
          <w:szCs w:val="22"/>
          <w:lang w:eastAsia="ja-JP"/>
        </w:rPr>
        <w:t>.</w:t>
      </w:r>
      <w:r w:rsidR="007C65DB">
        <w:rPr>
          <w:szCs w:val="22"/>
          <w:lang w:eastAsia="ja-JP"/>
        </w:rPr>
        <w:t xml:space="preserve"> </w:t>
      </w:r>
      <w:proofErr w:type="gramStart"/>
      <w:r w:rsidR="004607E6">
        <w:rPr>
          <w:szCs w:val="22"/>
          <w:lang w:eastAsia="ja-JP"/>
        </w:rPr>
        <w:t>In order to</w:t>
      </w:r>
      <w:proofErr w:type="gramEnd"/>
      <w:r w:rsidR="004607E6">
        <w:rPr>
          <w:szCs w:val="22"/>
          <w:lang w:eastAsia="ja-JP"/>
        </w:rPr>
        <w:t xml:space="preserve"> increase the identification space a grid of time and frequency where multiple LP-WUS can be </w:t>
      </w:r>
      <w:r w:rsidR="004607E6">
        <w:rPr>
          <w:szCs w:val="22"/>
          <w:lang w:eastAsia="ja-JP"/>
        </w:rPr>
        <w:lastRenderedPageBreak/>
        <w:t xml:space="preserve">accommodated can be assigned through time-frequency multiplexing, for LP-WUS operation. With this, different UEs can be assigned to different grid and monitoring resources.  </w:t>
      </w:r>
    </w:p>
    <w:p w14:paraId="65BE4670" w14:textId="77777777" w:rsidR="003E1248" w:rsidRDefault="003E1248" w:rsidP="00100263">
      <w:pPr>
        <w:spacing w:afterLines="50" w:after="120"/>
        <w:jc w:val="both"/>
        <w:rPr>
          <w:szCs w:val="22"/>
          <w:lang w:eastAsia="ja-JP"/>
        </w:rPr>
      </w:pPr>
    </w:p>
    <w:p w14:paraId="0DE06D15" w14:textId="29A092B6" w:rsidR="003E1248" w:rsidRPr="0090388D" w:rsidRDefault="003E1248" w:rsidP="003E1248">
      <w:pPr>
        <w:spacing w:afterLines="50" w:after="120"/>
        <w:jc w:val="both"/>
        <w:rPr>
          <w:b/>
          <w:bCs/>
          <w:i/>
          <w:iCs/>
          <w:szCs w:val="22"/>
          <w:lang w:eastAsia="ja-JP"/>
        </w:rPr>
      </w:pPr>
      <w:r>
        <w:rPr>
          <w:b/>
          <w:bCs/>
          <w:i/>
          <w:iCs/>
          <w:szCs w:val="22"/>
          <w:lang w:eastAsia="ja-JP"/>
        </w:rPr>
        <w:t xml:space="preserve">Proposal </w:t>
      </w:r>
      <w:r w:rsidR="009F6DA4">
        <w:rPr>
          <w:b/>
          <w:bCs/>
          <w:i/>
          <w:iCs/>
          <w:szCs w:val="22"/>
          <w:lang w:eastAsia="ja-JP"/>
        </w:rPr>
        <w:t>4</w:t>
      </w:r>
      <w:r>
        <w:rPr>
          <w:b/>
          <w:bCs/>
          <w:i/>
          <w:iCs/>
          <w:szCs w:val="22"/>
          <w:lang w:eastAsia="ja-JP"/>
        </w:rPr>
        <w:t xml:space="preserve"> – Support time-frequency multiplexing of LP-WUS for different UEs to increase LP-WUS address/identification space.</w:t>
      </w:r>
    </w:p>
    <w:p w14:paraId="08831854" w14:textId="77777777" w:rsidR="00B55EF8" w:rsidRPr="00A939D3" w:rsidRDefault="00B55EF8" w:rsidP="00E67305">
      <w:pPr>
        <w:spacing w:afterLines="50" w:after="120"/>
        <w:jc w:val="both"/>
        <w:rPr>
          <w:i/>
          <w:lang w:eastAsia="zh-CN"/>
        </w:rPr>
      </w:pPr>
    </w:p>
    <w:p w14:paraId="174D89A2" w14:textId="56AF4509" w:rsidR="00B55EF8" w:rsidRPr="009F6DA4" w:rsidRDefault="00DA330B" w:rsidP="00D45E88">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9F6DA4">
        <w:t xml:space="preserve">LP-WUS </w:t>
      </w:r>
      <w:r w:rsidR="00B40332" w:rsidRPr="009F6DA4">
        <w:rPr>
          <w:iCs/>
          <w:szCs w:val="22"/>
          <w:lang w:eastAsia="ko-KR"/>
        </w:rPr>
        <w:t>structure</w:t>
      </w:r>
      <w:r w:rsidR="00B55EF8" w:rsidRPr="009F6DA4">
        <w:rPr>
          <w:iCs/>
          <w:szCs w:val="22"/>
          <w:lang w:eastAsia="ko-KR"/>
        </w:rPr>
        <w:t xml:space="preserve"> and content </w:t>
      </w:r>
    </w:p>
    <w:p w14:paraId="20C571C6" w14:textId="4CA805AA" w:rsidR="00F16CDF" w:rsidRDefault="00B24496" w:rsidP="00F16CDF">
      <w:pPr>
        <w:jc w:val="both"/>
        <w:rPr>
          <w:szCs w:val="22"/>
        </w:rPr>
      </w:pPr>
      <w:r>
        <w:rPr>
          <w:szCs w:val="22"/>
          <w:lang w:eastAsia="ja-JP"/>
        </w:rPr>
        <w:t>T</w:t>
      </w:r>
      <w:r w:rsidR="00AA6233">
        <w:rPr>
          <w:szCs w:val="22"/>
          <w:lang w:eastAsia="ja-JP"/>
        </w:rPr>
        <w:t xml:space="preserve">o reduce the number of false wake-up and therefore unnecessary energy cost at the UE, the LP-WUS design needs to </w:t>
      </w:r>
      <w:proofErr w:type="gramStart"/>
      <w:r w:rsidR="00AA6233">
        <w:rPr>
          <w:szCs w:val="22"/>
          <w:lang w:eastAsia="ja-JP"/>
        </w:rPr>
        <w:t>take into account</w:t>
      </w:r>
      <w:proofErr w:type="gramEnd"/>
      <w:r w:rsidR="00AA6233">
        <w:rPr>
          <w:szCs w:val="22"/>
          <w:lang w:eastAsia="ja-JP"/>
        </w:rPr>
        <w:t xml:space="preserve"> other than only wake-up trigger and also include the possibility to address and identify sub-group of UEs or individual UEs. This can be done by including a field in the LP-WUS design/structure.</w:t>
      </w:r>
      <w:r w:rsidR="006F573A">
        <w:rPr>
          <w:szCs w:val="22"/>
          <w:lang w:eastAsia="ja-JP"/>
        </w:rPr>
        <w:t xml:space="preserve"> </w:t>
      </w:r>
      <w:r w:rsidR="00F16CDF" w:rsidRPr="00CE1D49">
        <w:rPr>
          <w:szCs w:val="22"/>
          <w:lang w:val="en-US"/>
        </w:rPr>
        <w:t xml:space="preserve">Additionally, </w:t>
      </w:r>
      <w:r w:rsidR="00F16CDF">
        <w:rPr>
          <w:szCs w:val="22"/>
          <w:lang w:val="en-US"/>
        </w:rPr>
        <w:t xml:space="preserve">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 </w:t>
      </w:r>
      <w:r w:rsidR="00BE3942">
        <w:rPr>
          <w:bCs/>
          <w:iCs/>
          <w:szCs w:val="22"/>
          <w:lang w:val="en-US" w:eastAsia="ko-KR"/>
        </w:rPr>
        <w:t>Figure 3</w:t>
      </w:r>
      <w:r w:rsidR="00F16CDF">
        <w:rPr>
          <w:bCs/>
          <w:iCs/>
          <w:szCs w:val="22"/>
          <w:lang w:val="en-US" w:eastAsia="ko-KR"/>
        </w:rPr>
        <w:t xml:space="preserve"> </w:t>
      </w:r>
      <w:r w:rsidR="00F16CDF">
        <w:rPr>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51AA7865" w14:textId="77777777" w:rsidR="00F16CDF" w:rsidRDefault="00F16CDF" w:rsidP="00F16CDF">
      <w:pPr>
        <w:jc w:val="both"/>
        <w:rPr>
          <w:szCs w:val="22"/>
          <w:lang w:val="en-US"/>
        </w:rPr>
      </w:pPr>
    </w:p>
    <w:p w14:paraId="13D98EC4" w14:textId="77777777" w:rsidR="00F16CDF" w:rsidRDefault="00F16CDF" w:rsidP="00F16CDF">
      <w:pPr>
        <w:pStyle w:val="Caption"/>
        <w:jc w:val="center"/>
      </w:pPr>
      <w:r>
        <w:rPr>
          <w:noProof/>
        </w:rPr>
        <w:drawing>
          <wp:inline distT="0" distB="0" distL="0" distR="0" wp14:anchorId="3C8C371E" wp14:editId="037ABC92">
            <wp:extent cx="2219325" cy="60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8334" cy="617588"/>
                    </a:xfrm>
                    <a:prstGeom prst="rect">
                      <a:avLst/>
                    </a:prstGeom>
                    <a:noFill/>
                  </pic:spPr>
                </pic:pic>
              </a:graphicData>
            </a:graphic>
          </wp:inline>
        </w:drawing>
      </w:r>
    </w:p>
    <w:p w14:paraId="1C46A10A" w14:textId="19152C52" w:rsidR="00F16CDF" w:rsidRPr="00B3781F" w:rsidRDefault="00B3781F" w:rsidP="00B3781F">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sidRPr="00B3781F">
        <w:rPr>
          <w:b w:val="0"/>
          <w:bCs/>
          <w:i/>
          <w:iCs/>
          <w:noProof/>
          <w:sz w:val="20"/>
          <w:szCs w:val="20"/>
        </w:rPr>
        <w:t>3</w:t>
      </w:r>
      <w:r w:rsidRPr="00B3781F">
        <w:rPr>
          <w:b w:val="0"/>
          <w:bCs/>
          <w:i/>
          <w:iCs/>
          <w:sz w:val="20"/>
          <w:szCs w:val="20"/>
        </w:rPr>
        <w:fldChar w:fldCharType="end"/>
      </w:r>
      <w:r w:rsidRPr="00B3781F">
        <w:rPr>
          <w:b w:val="0"/>
          <w:bCs/>
          <w:i/>
          <w:iCs/>
          <w:sz w:val="20"/>
          <w:szCs w:val="20"/>
        </w:rPr>
        <w:t xml:space="preserve"> - </w:t>
      </w:r>
      <w:r w:rsidR="00F16CDF" w:rsidRPr="00B3781F">
        <w:rPr>
          <w:b w:val="0"/>
          <w:bCs/>
          <w:i/>
          <w:iCs/>
          <w:sz w:val="20"/>
          <w:szCs w:val="20"/>
        </w:rPr>
        <w:t>LP-WUS structure, consisting of two fields, preamble used for synchronization and possibly cell identity purposes and data part to indicate the potential subsequent actio</w:t>
      </w:r>
      <w:r w:rsidR="006F42A0">
        <w:rPr>
          <w:b w:val="0"/>
          <w:bCs/>
          <w:i/>
          <w:iCs/>
          <w:sz w:val="20"/>
          <w:szCs w:val="20"/>
        </w:rPr>
        <w:t>n (paging)</w:t>
      </w:r>
      <w:r w:rsidR="00F16CDF" w:rsidRPr="00B3781F">
        <w:rPr>
          <w:b w:val="0"/>
          <w:bCs/>
          <w:i/>
          <w:iCs/>
          <w:sz w:val="20"/>
          <w:szCs w:val="20"/>
        </w:rPr>
        <w:t>.</w:t>
      </w:r>
    </w:p>
    <w:p w14:paraId="039B42A6" w14:textId="1AC3E114" w:rsidR="00F16CDF" w:rsidRDefault="00F16CDF" w:rsidP="00F16CDF">
      <w:pPr>
        <w:jc w:val="both"/>
        <w:rPr>
          <w:b/>
          <w:bCs/>
          <w:i/>
          <w:iCs/>
          <w:szCs w:val="22"/>
          <w:lang w:val="en-US"/>
        </w:rPr>
      </w:pPr>
      <w:r>
        <w:rPr>
          <w:color w:val="000000"/>
          <w:szCs w:val="22"/>
          <w:lang w:eastAsia="ja-JP"/>
        </w:rPr>
        <w:t xml:space="preserve">As describe earlier, </w:t>
      </w:r>
      <w:r w:rsidR="00876083">
        <w:rPr>
          <w:szCs w:val="22"/>
          <w:lang w:val="en-US"/>
        </w:rPr>
        <w:t>t</w:t>
      </w:r>
      <w:r>
        <w:rPr>
          <w:szCs w:val="22"/>
          <w:lang w:val="en-US"/>
        </w:rPr>
        <w:t xml:space="preserve">ime and frequency multiplexing can further be used to further sub-group the UEs. By allowing to transmit the LP-WUS in smaller bandwidths, we can accommodate and address higher number of UEs in the time-frequency grid. </w:t>
      </w:r>
    </w:p>
    <w:p w14:paraId="76588250" w14:textId="7E55130B" w:rsidR="00F16CDF" w:rsidRDefault="00F16CDF" w:rsidP="00F16CDF">
      <w:pPr>
        <w:jc w:val="both"/>
        <w:rPr>
          <w:rStyle w:val="cf01"/>
          <w:rFonts w:ascii="Times New Roman" w:hAnsi="Times New Roman" w:cs="Times New Roman"/>
          <w:sz w:val="22"/>
          <w:szCs w:val="22"/>
        </w:rPr>
      </w:pPr>
      <w:bookmarkStart w:id="5" w:name="_Hlk159185871"/>
      <w:r w:rsidRPr="004D76EE">
        <w:rPr>
          <w:b/>
          <w:bCs/>
          <w:i/>
          <w:iCs/>
          <w:szCs w:val="22"/>
          <w:lang w:val="en-US"/>
        </w:rPr>
        <w:t xml:space="preserve">Proposal </w:t>
      </w:r>
      <w:r w:rsidR="009F6DA4">
        <w:rPr>
          <w:b/>
          <w:bCs/>
          <w:i/>
          <w:iCs/>
          <w:szCs w:val="22"/>
          <w:lang w:val="en-US"/>
        </w:rPr>
        <w:t>5</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w:t>
      </w:r>
      <w:r w:rsidR="00EE4FCE">
        <w:rPr>
          <w:rStyle w:val="cf01"/>
          <w:rFonts w:ascii="Times New Roman" w:hAnsi="Times New Roman" w:cs="Times New Roman"/>
          <w:sz w:val="22"/>
          <w:szCs w:val="22"/>
        </w:rPr>
        <w:t xml:space="preserve"> sub-group wake-up</w:t>
      </w:r>
      <w:r w:rsidR="007E0B37">
        <w:rPr>
          <w:rStyle w:val="cf01"/>
          <w:rFonts w:ascii="Times New Roman" w:hAnsi="Times New Roman" w:cs="Times New Roman"/>
          <w:sz w:val="22"/>
          <w:szCs w:val="22"/>
        </w:rPr>
        <w:t xml:space="preserve">, both </w:t>
      </w:r>
      <w:r w:rsidR="00273F18">
        <w:rPr>
          <w:rStyle w:val="cf01"/>
          <w:rFonts w:ascii="Times New Roman" w:hAnsi="Times New Roman" w:cs="Times New Roman"/>
          <w:sz w:val="22"/>
          <w:szCs w:val="22"/>
        </w:rPr>
        <w:t>using code-points/</w:t>
      </w:r>
      <w:proofErr w:type="gramStart"/>
      <w:r w:rsidR="00273F18">
        <w:rPr>
          <w:rStyle w:val="cf01"/>
          <w:rFonts w:ascii="Times New Roman" w:hAnsi="Times New Roman" w:cs="Times New Roman"/>
          <w:sz w:val="22"/>
          <w:szCs w:val="22"/>
        </w:rPr>
        <w:t>sequences</w:t>
      </w:r>
      <w:proofErr w:type="gramEnd"/>
    </w:p>
    <w:p w14:paraId="06A53C02" w14:textId="563D91F9" w:rsidR="006820D6" w:rsidRDefault="00047339" w:rsidP="00F16CDF">
      <w:pPr>
        <w:jc w:val="both"/>
        <w:rPr>
          <w:rStyle w:val="cf01"/>
          <w:rFonts w:ascii="Times New Roman" w:hAnsi="Times New Roman" w:cs="Times New Roman"/>
          <w:b w:val="0"/>
          <w:bCs w:val="0"/>
          <w:i w:val="0"/>
          <w:iCs w:val="0"/>
          <w:sz w:val="22"/>
          <w:szCs w:val="22"/>
        </w:rPr>
      </w:pPr>
      <w:r>
        <w:rPr>
          <w:rStyle w:val="cf01"/>
          <w:rFonts w:ascii="Times New Roman" w:hAnsi="Times New Roman" w:cs="Times New Roman"/>
          <w:b w:val="0"/>
          <w:bCs w:val="0"/>
          <w:i w:val="0"/>
          <w:iCs w:val="0"/>
          <w:sz w:val="22"/>
          <w:szCs w:val="22"/>
        </w:rPr>
        <w:t>It is beneficial that th</w:t>
      </w:r>
      <w:r w:rsidR="00DA70BB">
        <w:rPr>
          <w:rStyle w:val="cf01"/>
          <w:rFonts w:ascii="Times New Roman" w:hAnsi="Times New Roman" w:cs="Times New Roman"/>
          <w:b w:val="0"/>
          <w:bCs w:val="0"/>
          <w:i w:val="0"/>
          <w:iCs w:val="0"/>
          <w:sz w:val="22"/>
          <w:szCs w:val="22"/>
        </w:rPr>
        <w:t>e</w:t>
      </w:r>
      <w:r w:rsidR="00FD553C">
        <w:rPr>
          <w:rStyle w:val="cf01"/>
          <w:rFonts w:ascii="Times New Roman" w:hAnsi="Times New Roman" w:cs="Times New Roman"/>
          <w:b w:val="0"/>
          <w:bCs w:val="0"/>
          <w:i w:val="0"/>
          <w:iCs w:val="0"/>
          <w:sz w:val="22"/>
          <w:szCs w:val="22"/>
        </w:rPr>
        <w:t xml:space="preserve"> preamble</w:t>
      </w:r>
      <w:r w:rsidR="00DA70BB">
        <w:rPr>
          <w:rStyle w:val="cf01"/>
          <w:rFonts w:ascii="Times New Roman" w:hAnsi="Times New Roman" w:cs="Times New Roman"/>
          <w:b w:val="0"/>
          <w:bCs w:val="0"/>
          <w:i w:val="0"/>
          <w:iCs w:val="0"/>
          <w:sz w:val="22"/>
          <w:szCs w:val="22"/>
        </w:rPr>
        <w:t xml:space="preserve"> carries information related to cell identity</w:t>
      </w:r>
      <w:r w:rsidR="00235D06">
        <w:rPr>
          <w:rStyle w:val="cf01"/>
          <w:rFonts w:ascii="Times New Roman" w:hAnsi="Times New Roman" w:cs="Times New Roman"/>
          <w:b w:val="0"/>
          <w:bCs w:val="0"/>
          <w:i w:val="0"/>
          <w:iCs w:val="0"/>
          <w:sz w:val="22"/>
          <w:szCs w:val="22"/>
        </w:rPr>
        <w:t>. From the two values of 8 a</w:t>
      </w:r>
      <w:r w:rsidR="00F042FC">
        <w:rPr>
          <w:rStyle w:val="cf01"/>
          <w:rFonts w:ascii="Times New Roman" w:hAnsi="Times New Roman" w:cs="Times New Roman"/>
          <w:b w:val="0"/>
          <w:bCs w:val="0"/>
          <w:i w:val="0"/>
          <w:iCs w:val="0"/>
          <w:sz w:val="22"/>
          <w:szCs w:val="22"/>
        </w:rPr>
        <w:t>nd 16</w:t>
      </w:r>
      <w:r w:rsidR="00B4229A">
        <w:rPr>
          <w:rStyle w:val="cf01"/>
          <w:rFonts w:ascii="Times New Roman" w:hAnsi="Times New Roman" w:cs="Times New Roman"/>
          <w:b w:val="0"/>
          <w:bCs w:val="0"/>
          <w:i w:val="0"/>
          <w:iCs w:val="0"/>
          <w:sz w:val="22"/>
          <w:szCs w:val="22"/>
        </w:rPr>
        <w:t xml:space="preserve"> for the maximum number of information bit</w:t>
      </w:r>
      <w:r w:rsidR="00D5342B">
        <w:rPr>
          <w:rStyle w:val="cf01"/>
          <w:rFonts w:ascii="Times New Roman" w:hAnsi="Times New Roman" w:cs="Times New Roman"/>
          <w:b w:val="0"/>
          <w:bCs w:val="0"/>
          <w:i w:val="0"/>
          <w:iCs w:val="0"/>
          <w:sz w:val="22"/>
          <w:szCs w:val="22"/>
        </w:rPr>
        <w:t xml:space="preserve"> or the number of sub-</w:t>
      </w:r>
      <w:proofErr w:type="gramStart"/>
      <w:r w:rsidR="00D5342B">
        <w:rPr>
          <w:rStyle w:val="cf01"/>
          <w:rFonts w:ascii="Times New Roman" w:hAnsi="Times New Roman" w:cs="Times New Roman"/>
          <w:b w:val="0"/>
          <w:bCs w:val="0"/>
          <w:i w:val="0"/>
          <w:iCs w:val="0"/>
          <w:sz w:val="22"/>
          <w:szCs w:val="22"/>
        </w:rPr>
        <w:t>grouping</w:t>
      </w:r>
      <w:proofErr w:type="gramEnd"/>
      <w:r w:rsidR="00B4229A">
        <w:rPr>
          <w:rStyle w:val="cf01"/>
          <w:rFonts w:ascii="Times New Roman" w:hAnsi="Times New Roman" w:cs="Times New Roman"/>
          <w:b w:val="0"/>
          <w:bCs w:val="0"/>
          <w:i w:val="0"/>
          <w:iCs w:val="0"/>
          <w:sz w:val="22"/>
          <w:szCs w:val="22"/>
        </w:rPr>
        <w:t>,</w:t>
      </w:r>
      <w:r w:rsidR="00F042FC">
        <w:rPr>
          <w:rStyle w:val="cf01"/>
          <w:rFonts w:ascii="Times New Roman" w:hAnsi="Times New Roman" w:cs="Times New Roman"/>
          <w:b w:val="0"/>
          <w:bCs w:val="0"/>
          <w:i w:val="0"/>
          <w:iCs w:val="0"/>
          <w:sz w:val="22"/>
          <w:szCs w:val="22"/>
        </w:rPr>
        <w:t xml:space="preserve"> agreed during RAN1#117 meeting</w:t>
      </w:r>
      <w:r w:rsidR="00B4229A">
        <w:rPr>
          <w:rStyle w:val="cf01"/>
          <w:rFonts w:ascii="Times New Roman" w:hAnsi="Times New Roman" w:cs="Times New Roman"/>
          <w:b w:val="0"/>
          <w:bCs w:val="0"/>
          <w:i w:val="0"/>
          <w:iCs w:val="0"/>
          <w:sz w:val="22"/>
          <w:szCs w:val="22"/>
        </w:rPr>
        <w:t xml:space="preserve">, </w:t>
      </w:r>
      <w:r w:rsidR="000B09C5">
        <w:rPr>
          <w:rStyle w:val="cf01"/>
          <w:rFonts w:ascii="Times New Roman" w:hAnsi="Times New Roman" w:cs="Times New Roman"/>
          <w:b w:val="0"/>
          <w:bCs w:val="0"/>
          <w:i w:val="0"/>
          <w:iCs w:val="0"/>
          <w:sz w:val="22"/>
          <w:szCs w:val="22"/>
        </w:rPr>
        <w:t xml:space="preserve">we propose </w:t>
      </w:r>
      <w:r w:rsidR="00E820A0">
        <w:rPr>
          <w:rStyle w:val="cf01"/>
          <w:rFonts w:ascii="Times New Roman" w:hAnsi="Times New Roman" w:cs="Times New Roman"/>
          <w:b w:val="0"/>
          <w:bCs w:val="0"/>
          <w:i w:val="0"/>
          <w:iCs w:val="0"/>
          <w:sz w:val="22"/>
          <w:szCs w:val="22"/>
        </w:rPr>
        <w:t xml:space="preserve">to support maximum </w:t>
      </w:r>
      <w:r w:rsidR="006820D6">
        <w:rPr>
          <w:rStyle w:val="cf01"/>
          <w:rFonts w:ascii="Times New Roman" w:hAnsi="Times New Roman" w:cs="Times New Roman"/>
          <w:b w:val="0"/>
          <w:bCs w:val="0"/>
          <w:i w:val="0"/>
          <w:iCs w:val="0"/>
          <w:sz w:val="22"/>
          <w:szCs w:val="22"/>
        </w:rPr>
        <w:t>16 information bits.</w:t>
      </w:r>
    </w:p>
    <w:p w14:paraId="47A5B184" w14:textId="20C89452" w:rsidR="006820D6" w:rsidRDefault="006820D6" w:rsidP="00F16CDF">
      <w:pPr>
        <w:jc w:val="both"/>
        <w:rPr>
          <w:rStyle w:val="cf01"/>
          <w:rFonts w:ascii="Times New Roman" w:hAnsi="Times New Roman" w:cs="Times New Roman"/>
          <w:b w:val="0"/>
          <w:bCs w:val="0"/>
          <w:i w:val="0"/>
          <w:iCs w:val="0"/>
          <w:sz w:val="22"/>
          <w:szCs w:val="22"/>
        </w:rPr>
      </w:pPr>
      <w:r w:rsidRPr="004D76EE">
        <w:rPr>
          <w:b/>
          <w:bCs/>
          <w:i/>
          <w:iCs/>
          <w:szCs w:val="22"/>
          <w:lang w:val="en-US"/>
        </w:rPr>
        <w:t xml:space="preserve">Proposal </w:t>
      </w:r>
      <w:r w:rsidR="009F6DA4">
        <w:rPr>
          <w:b/>
          <w:bCs/>
          <w:i/>
          <w:iCs/>
          <w:szCs w:val="22"/>
          <w:lang w:val="en-US"/>
        </w:rPr>
        <w:t>6</w:t>
      </w:r>
      <w:r w:rsidRPr="004D76EE">
        <w:rPr>
          <w:b/>
          <w:bCs/>
          <w:i/>
          <w:iCs/>
          <w:szCs w:val="22"/>
          <w:lang w:val="en-US"/>
        </w:rPr>
        <w:t xml:space="preserve"> –</w:t>
      </w:r>
      <w:r>
        <w:rPr>
          <w:b/>
          <w:bCs/>
          <w:i/>
          <w:iCs/>
          <w:szCs w:val="22"/>
          <w:lang w:val="en-US"/>
        </w:rPr>
        <w:t xml:space="preserve"> </w:t>
      </w:r>
      <w:r w:rsidR="002737DF">
        <w:rPr>
          <w:b/>
          <w:bCs/>
          <w:i/>
          <w:iCs/>
          <w:szCs w:val="22"/>
          <w:lang w:val="en-US"/>
        </w:rPr>
        <w:t>Support 16 bits as the maxi</w:t>
      </w:r>
      <w:r w:rsidR="006F2ABB">
        <w:rPr>
          <w:b/>
          <w:bCs/>
          <w:i/>
          <w:iCs/>
          <w:szCs w:val="22"/>
          <w:lang w:val="en-US"/>
        </w:rPr>
        <w:t>m</w:t>
      </w:r>
      <w:r w:rsidR="002737DF">
        <w:rPr>
          <w:b/>
          <w:bCs/>
          <w:i/>
          <w:iCs/>
          <w:szCs w:val="22"/>
          <w:lang w:val="en-US"/>
        </w:rPr>
        <w:t xml:space="preserve">um number of </w:t>
      </w:r>
      <w:r w:rsidR="006F2ABB">
        <w:rPr>
          <w:b/>
          <w:bCs/>
          <w:i/>
          <w:iCs/>
          <w:szCs w:val="22"/>
          <w:lang w:val="en-US"/>
        </w:rPr>
        <w:t>information bits for LP-WUS of UEs operating in Idle/Inactive mode.</w:t>
      </w:r>
    </w:p>
    <w:bookmarkEnd w:id="5"/>
    <w:p w14:paraId="6A94321F" w14:textId="77777777" w:rsidR="00D66DB7" w:rsidRPr="00D66DB7" w:rsidRDefault="00D66DB7" w:rsidP="00D66DB7">
      <w:pPr>
        <w:rPr>
          <w:highlight w:val="yellow"/>
        </w:rPr>
      </w:pPr>
    </w:p>
    <w:p w14:paraId="168823C2" w14:textId="4A0B481C"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Conclusion</w:t>
      </w:r>
    </w:p>
    <w:p w14:paraId="7FD08ACF" w14:textId="1E074471" w:rsidR="00BC6C8D" w:rsidRDefault="00BC6C8D" w:rsidP="00BC6C8D">
      <w:pPr>
        <w:spacing w:line="276" w:lineRule="auto"/>
        <w:jc w:val="both"/>
        <w:rPr>
          <w:szCs w:val="22"/>
          <w:lang w:eastAsia="zh-CN"/>
        </w:rPr>
      </w:pPr>
      <w:r w:rsidRPr="00E7150A">
        <w:rPr>
          <w:szCs w:val="22"/>
          <w:lang w:eastAsia="zh-CN"/>
        </w:rPr>
        <w:t xml:space="preserve">This document has considered the evaluation of LP-WUS. The following observations </w:t>
      </w:r>
      <w:r w:rsidR="00D936F5" w:rsidRPr="00E7150A">
        <w:rPr>
          <w:szCs w:val="22"/>
          <w:lang w:eastAsia="zh-CN"/>
        </w:rPr>
        <w:t xml:space="preserve">and proposals </w:t>
      </w:r>
      <w:r w:rsidRPr="00E7150A">
        <w:rPr>
          <w:szCs w:val="22"/>
          <w:lang w:eastAsia="zh-CN"/>
        </w:rPr>
        <w:t>are made:</w:t>
      </w:r>
    </w:p>
    <w:p w14:paraId="71AA9823" w14:textId="77777777" w:rsidR="00F0641E" w:rsidRPr="00E85A49" w:rsidRDefault="00F0641E" w:rsidP="00F0641E">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F0BECC0" w14:textId="77777777" w:rsidR="00F0641E" w:rsidRDefault="00F0641E" w:rsidP="009827E2">
      <w:pPr>
        <w:spacing w:afterLines="50" w:after="120"/>
        <w:jc w:val="both"/>
        <w:rPr>
          <w:b/>
          <w:i/>
          <w:lang w:val="en-US" w:eastAsia="zh-CN"/>
        </w:rPr>
      </w:pPr>
    </w:p>
    <w:p w14:paraId="19A7F06E" w14:textId="711FE11C" w:rsidR="009827E2" w:rsidRDefault="009827E2" w:rsidP="009827E2">
      <w:pPr>
        <w:spacing w:afterLines="50" w:after="120"/>
        <w:jc w:val="both"/>
        <w:rPr>
          <w:b/>
          <w:i/>
          <w:lang w:eastAsia="zh-CN"/>
        </w:rPr>
      </w:pPr>
      <w:r w:rsidRPr="0090388D">
        <w:rPr>
          <w:b/>
          <w:i/>
          <w:lang w:eastAsia="zh-CN"/>
        </w:rPr>
        <w:t>Observation</w:t>
      </w:r>
      <w:r>
        <w:rPr>
          <w:b/>
          <w:bCs/>
          <w:i/>
          <w:iCs/>
          <w:lang w:eastAsia="zh-CN"/>
        </w:rPr>
        <w:t xml:space="preserve"> 2 – </w:t>
      </w:r>
      <w:r w:rsidRPr="0090388D">
        <w:rPr>
          <w:b/>
          <w:i/>
          <w:lang w:eastAsia="zh-CN"/>
        </w:rPr>
        <w:t>There could be a case where the LP-WUS is defined to have full cell coverage, still the LP-WUR may not be able to detect the LP-WUS.</w:t>
      </w:r>
    </w:p>
    <w:p w14:paraId="0D7EF6B1" w14:textId="77777777" w:rsidR="00C13A1A" w:rsidRDefault="00C13A1A" w:rsidP="009827E2">
      <w:pPr>
        <w:spacing w:afterLines="50" w:after="120"/>
        <w:jc w:val="both"/>
        <w:rPr>
          <w:b/>
          <w:i/>
          <w:lang w:eastAsia="zh-CN"/>
        </w:rPr>
      </w:pPr>
    </w:p>
    <w:p w14:paraId="202BAEF2" w14:textId="2DED5F2A" w:rsidR="00F0641E" w:rsidRDefault="00F0641E" w:rsidP="00F0641E">
      <w:pPr>
        <w:pStyle w:val="CommentText"/>
        <w:jc w:val="both"/>
        <w:rPr>
          <w:b/>
          <w:bCs/>
          <w:i/>
          <w:iCs/>
          <w:sz w:val="22"/>
          <w:szCs w:val="22"/>
          <w:lang w:val="en-US"/>
        </w:rPr>
      </w:pPr>
      <w:r w:rsidRPr="00E85A49">
        <w:rPr>
          <w:b/>
          <w:bCs/>
          <w:i/>
          <w:iCs/>
          <w:sz w:val="22"/>
          <w:szCs w:val="22"/>
          <w:lang w:val="en-US"/>
        </w:rPr>
        <w:lastRenderedPageBreak/>
        <w:t xml:space="preserve">Proposal </w:t>
      </w:r>
      <w:r>
        <w:rPr>
          <w:b/>
          <w:bCs/>
          <w:i/>
          <w:iCs/>
          <w:sz w:val="22"/>
          <w:szCs w:val="22"/>
          <w:lang w:val="en-US"/>
        </w:rPr>
        <w:t>1</w:t>
      </w:r>
      <w:r w:rsidRPr="00E85A49">
        <w:rPr>
          <w:b/>
          <w:bCs/>
          <w:i/>
          <w:iCs/>
          <w:sz w:val="22"/>
          <w:szCs w:val="22"/>
          <w:lang w:val="en-US"/>
        </w:rPr>
        <w:t xml:space="preserve"> – Support an adaptive configuration where the UE, depending on its delay requirement, can operate based on an always-on or a duty-cycle scheme. </w:t>
      </w:r>
    </w:p>
    <w:p w14:paraId="4D8B3CDC" w14:textId="77777777" w:rsidR="00F0641E" w:rsidRDefault="00F0641E" w:rsidP="00F0641E">
      <w:pPr>
        <w:pStyle w:val="CommentText"/>
        <w:jc w:val="both"/>
        <w:rPr>
          <w:b/>
          <w:i/>
          <w:iCs/>
          <w:szCs w:val="22"/>
          <w:lang w:val="en-US" w:eastAsia="zh-CN" w:bidi="ar"/>
        </w:rPr>
      </w:pPr>
    </w:p>
    <w:p w14:paraId="5D4EF1C5" w14:textId="50C20024" w:rsidR="00F0641E" w:rsidRDefault="00F0641E" w:rsidP="00F0641E">
      <w:pPr>
        <w:spacing w:afterLines="50" w:after="120"/>
        <w:jc w:val="both"/>
        <w:rPr>
          <w:b/>
          <w:i/>
          <w:iCs/>
          <w:szCs w:val="22"/>
          <w:lang w:val="en-US" w:eastAsia="zh-CN" w:bidi="ar"/>
        </w:rPr>
      </w:pPr>
      <w:r>
        <w:rPr>
          <w:b/>
          <w:i/>
          <w:iCs/>
          <w:szCs w:val="22"/>
          <w:lang w:val="en-US" w:eastAsia="zh-CN" w:bidi="ar"/>
        </w:rPr>
        <w:t>Proposal 2 - For duty-cycled scheme where the LP-WUS monitoring is done in connection to existing DRX, the configuration needs to consider at least the following configuration parameters</w:t>
      </w:r>
      <w:r w:rsidR="009F6DA4">
        <w:rPr>
          <w:b/>
          <w:i/>
          <w:iCs/>
          <w:szCs w:val="22"/>
          <w:lang w:val="en-US" w:eastAsia="zh-CN" w:bidi="ar"/>
        </w:rPr>
        <w:t>.</w:t>
      </w:r>
      <w:r>
        <w:rPr>
          <w:b/>
          <w:i/>
          <w:iCs/>
          <w:szCs w:val="22"/>
          <w:lang w:val="en-US" w:eastAsia="zh-CN" w:bidi="ar"/>
        </w:rPr>
        <w:t xml:space="preserve"> </w:t>
      </w:r>
    </w:p>
    <w:p w14:paraId="2DDE3F05" w14:textId="77777777" w:rsidR="00B85021" w:rsidRDefault="00B85021" w:rsidP="00B85021">
      <w:pPr>
        <w:pStyle w:val="ListParagraph"/>
        <w:numPr>
          <w:ilvl w:val="0"/>
          <w:numId w:val="6"/>
        </w:numPr>
        <w:spacing w:afterLines="50" w:after="120"/>
        <w:jc w:val="both"/>
        <w:rPr>
          <w:szCs w:val="22"/>
          <w:lang w:eastAsia="ja-JP"/>
        </w:rPr>
      </w:pPr>
      <w:r w:rsidRPr="00F848C7">
        <w:rPr>
          <w:b/>
          <w:bCs/>
          <w:i/>
          <w:iCs/>
          <w:szCs w:val="22"/>
          <w:lang w:eastAsia="ja-JP"/>
        </w:rPr>
        <w:t>Start of on duration of LP-WUR / LP-WUS monitoring occasions</w:t>
      </w:r>
      <w:r w:rsidRPr="00F848C7">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422460C8" w14:textId="77777777" w:rsidR="00B85021" w:rsidRDefault="00B85021" w:rsidP="00B85021">
      <w:pPr>
        <w:pStyle w:val="ListParagraph"/>
        <w:numPr>
          <w:ilvl w:val="0"/>
          <w:numId w:val="6"/>
        </w:numPr>
        <w:spacing w:afterLines="50" w:after="120"/>
        <w:jc w:val="both"/>
        <w:rPr>
          <w:szCs w:val="22"/>
          <w:lang w:eastAsia="ja-JP"/>
        </w:rPr>
      </w:pPr>
      <w:r w:rsidRPr="00F848C7">
        <w:rPr>
          <w:b/>
          <w:bCs/>
          <w:i/>
          <w:iCs/>
          <w:szCs w:val="22"/>
          <w:lang w:eastAsia="ja-JP"/>
        </w:rPr>
        <w:t>Length of on duration of LP-WUR / LP-WUS monitoring occasions</w:t>
      </w:r>
      <w:r w:rsidRPr="00F848C7">
        <w:rPr>
          <w:szCs w:val="22"/>
          <w:lang w:eastAsia="ja-JP"/>
        </w:rPr>
        <w:t xml:space="preserve"> – The length of the on duration of LP-WUR is determined based on the data rate of LP-WUR, the number of bits needs to be transmitted to for LP-WUS, including information related to cell-ID, sub-grouping, and improved coverage.</w:t>
      </w:r>
    </w:p>
    <w:p w14:paraId="08A1BAD1" w14:textId="77777777" w:rsidR="00B85021" w:rsidRPr="00F848C7" w:rsidRDefault="00B85021" w:rsidP="00B85021">
      <w:pPr>
        <w:pStyle w:val="ListParagraph"/>
        <w:numPr>
          <w:ilvl w:val="0"/>
          <w:numId w:val="6"/>
        </w:numPr>
        <w:spacing w:afterLines="50" w:after="120"/>
        <w:jc w:val="both"/>
        <w:rPr>
          <w:szCs w:val="22"/>
          <w:lang w:eastAsia="ja-JP"/>
        </w:rPr>
      </w:pPr>
      <w:r w:rsidRPr="00F848C7">
        <w:rPr>
          <w:b/>
          <w:bCs/>
          <w:i/>
          <w:iCs/>
          <w:szCs w:val="22"/>
          <w:lang w:eastAsia="ja-JP"/>
        </w:rPr>
        <w:t>Length of total duty-cycle period of LP-WUR / LP-WUS monitoring occasions</w:t>
      </w:r>
      <w:r w:rsidRPr="00F848C7">
        <w:rPr>
          <w:szCs w:val="22"/>
          <w:lang w:eastAsia="ja-JP"/>
        </w:rPr>
        <w:t xml:space="preserve"> – This is needed as there can be one-to-one or one-to-multiple mapping of LP-WUS monitoring occasion and PO. The LP-WUR duty-cycle length </w:t>
      </w:r>
      <w:proofErr w:type="spellStart"/>
      <w:r w:rsidRPr="00F848C7">
        <w:rPr>
          <w:szCs w:val="22"/>
          <w:lang w:eastAsia="ja-JP"/>
        </w:rPr>
        <w:t>T_WuRx</w:t>
      </w:r>
      <w:proofErr w:type="spellEnd"/>
      <w:r w:rsidRPr="00F848C7">
        <w:rPr>
          <w:szCs w:val="22"/>
          <w:lang w:eastAsia="ja-JP"/>
        </w:rPr>
        <w:t xml:space="preserve"> is determined by also </w:t>
      </w:r>
      <w:proofErr w:type="gramStart"/>
      <w:r w:rsidRPr="00F848C7">
        <w:rPr>
          <w:szCs w:val="22"/>
          <w:lang w:eastAsia="ja-JP"/>
        </w:rPr>
        <w:t>taking into account</w:t>
      </w:r>
      <w:proofErr w:type="gramEnd"/>
      <w:r w:rsidRPr="00F848C7">
        <w:rPr>
          <w:szCs w:val="22"/>
          <w:lang w:eastAsia="ja-JP"/>
        </w:rPr>
        <w:t xml:space="preserve"> the UE latency or reachability in time requirement. </w:t>
      </w:r>
    </w:p>
    <w:p w14:paraId="7E160582" w14:textId="77777777" w:rsidR="00B85021" w:rsidRPr="00B85021" w:rsidRDefault="00B85021" w:rsidP="00F0641E">
      <w:pPr>
        <w:spacing w:afterLines="50" w:after="120"/>
        <w:jc w:val="both"/>
        <w:rPr>
          <w:b/>
          <w:i/>
          <w:iCs/>
          <w:szCs w:val="22"/>
          <w:lang w:eastAsia="zh-CN" w:bidi="ar"/>
        </w:rPr>
      </w:pPr>
    </w:p>
    <w:p w14:paraId="4DA60AD7" w14:textId="2A29447F" w:rsidR="009F6DA4" w:rsidRPr="009F6DA4" w:rsidRDefault="009F6DA4" w:rsidP="009F6DA4">
      <w:pPr>
        <w:jc w:val="both"/>
        <w:rPr>
          <w:b/>
          <w:i/>
          <w:iCs/>
          <w:szCs w:val="22"/>
          <w:lang w:eastAsia="zh-CN" w:bidi="ar"/>
        </w:rPr>
      </w:pPr>
      <w:r w:rsidRPr="00ED18B7">
        <w:rPr>
          <w:b/>
          <w:bCs/>
          <w:i/>
          <w:iCs/>
          <w:szCs w:val="22"/>
          <w:lang w:eastAsia="ja-JP"/>
        </w:rPr>
        <w:t xml:space="preserve">Proposal 3 – </w:t>
      </w:r>
      <w:r w:rsidRPr="00ED18B7">
        <w:rPr>
          <w:b/>
          <w:bCs/>
          <w:i/>
          <w:iCs/>
        </w:rPr>
        <w:t xml:space="preserve">To both support different detection time and accommodate different wake-up delays, </w:t>
      </w:r>
      <w:r w:rsidRPr="00ED18B7">
        <w:rPr>
          <w:b/>
          <w:bCs/>
          <w:i/>
          <w:iCs/>
          <w:szCs w:val="22"/>
          <w:lang w:eastAsia="ja-JP"/>
        </w:rPr>
        <w:t>our preference is alternative 1 where the UE</w:t>
      </w:r>
      <w:r w:rsidRPr="00ED18B7">
        <w:rPr>
          <w:b/>
          <w:bCs/>
          <w:i/>
          <w:iCs/>
        </w:rPr>
        <w:t xml:space="preserve"> monitors the PO associated with the offset, after it receives a wake-up indication in a LP-WUS</w:t>
      </w:r>
      <w:r>
        <w:rPr>
          <w:b/>
          <w:bCs/>
          <w:i/>
          <w:iCs/>
        </w:rPr>
        <w:t>.</w:t>
      </w:r>
    </w:p>
    <w:p w14:paraId="3E724B6E" w14:textId="42D696F5" w:rsidR="009827E2" w:rsidRPr="00F0641E" w:rsidRDefault="00F0641E" w:rsidP="00F0641E">
      <w:pPr>
        <w:spacing w:afterLines="50" w:after="120"/>
        <w:jc w:val="both"/>
        <w:rPr>
          <w:b/>
          <w:bCs/>
          <w:i/>
          <w:iCs/>
          <w:szCs w:val="22"/>
          <w:lang w:eastAsia="ja-JP"/>
        </w:rPr>
      </w:pPr>
      <w:r>
        <w:rPr>
          <w:b/>
          <w:bCs/>
          <w:i/>
          <w:iCs/>
          <w:szCs w:val="22"/>
          <w:lang w:eastAsia="ja-JP"/>
        </w:rPr>
        <w:t xml:space="preserve">Proposal </w:t>
      </w:r>
      <w:r w:rsidR="009F6DA4">
        <w:rPr>
          <w:b/>
          <w:bCs/>
          <w:i/>
          <w:iCs/>
          <w:szCs w:val="22"/>
          <w:lang w:eastAsia="ja-JP"/>
        </w:rPr>
        <w:t>4</w:t>
      </w:r>
      <w:r>
        <w:rPr>
          <w:b/>
          <w:bCs/>
          <w:i/>
          <w:iCs/>
          <w:szCs w:val="22"/>
          <w:lang w:eastAsia="ja-JP"/>
        </w:rPr>
        <w:t xml:space="preserve"> – Support time-frequency multiplexing of LP-WUS for different UEs to increase LP-WUS address/identification space.</w:t>
      </w:r>
    </w:p>
    <w:p w14:paraId="1F607E73" w14:textId="0CA32B78" w:rsidR="009827E2" w:rsidRDefault="009827E2" w:rsidP="009827E2">
      <w:pPr>
        <w:jc w:val="both"/>
        <w:rPr>
          <w:rStyle w:val="cf01"/>
          <w:rFonts w:ascii="Times New Roman" w:hAnsi="Times New Roman" w:cs="Times New Roman"/>
          <w:sz w:val="22"/>
          <w:szCs w:val="22"/>
        </w:rPr>
      </w:pPr>
      <w:r w:rsidRPr="004D76EE">
        <w:rPr>
          <w:b/>
          <w:bCs/>
          <w:i/>
          <w:iCs/>
          <w:szCs w:val="22"/>
          <w:lang w:val="en-US"/>
        </w:rPr>
        <w:t xml:space="preserve">Proposal </w:t>
      </w:r>
      <w:r w:rsidR="009F6DA4">
        <w:rPr>
          <w:b/>
          <w:bCs/>
          <w:i/>
          <w:iCs/>
          <w:szCs w:val="22"/>
          <w:lang w:val="en-US"/>
        </w:rPr>
        <w:t>5</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w:t>
      </w:r>
      <w:r>
        <w:rPr>
          <w:rStyle w:val="cf01"/>
          <w:rFonts w:ascii="Times New Roman" w:hAnsi="Times New Roman" w:cs="Times New Roman"/>
          <w:sz w:val="22"/>
          <w:szCs w:val="22"/>
        </w:rPr>
        <w:t xml:space="preserve"> sub-group wake-up</w:t>
      </w:r>
      <w:r w:rsidRPr="0086448E">
        <w:rPr>
          <w:rStyle w:val="cf01"/>
          <w:rFonts w:ascii="Times New Roman" w:hAnsi="Times New Roman" w:cs="Times New Roman"/>
          <w:sz w:val="22"/>
          <w:szCs w:val="22"/>
        </w:rPr>
        <w:t>.</w:t>
      </w:r>
    </w:p>
    <w:p w14:paraId="368CC980" w14:textId="63239196" w:rsidR="009827E2" w:rsidRDefault="009827E2" w:rsidP="009827E2">
      <w:pPr>
        <w:jc w:val="both"/>
        <w:rPr>
          <w:rStyle w:val="cf01"/>
          <w:rFonts w:ascii="Times New Roman" w:hAnsi="Times New Roman" w:cs="Times New Roman"/>
          <w:b w:val="0"/>
          <w:bCs w:val="0"/>
          <w:i w:val="0"/>
          <w:iCs w:val="0"/>
          <w:sz w:val="22"/>
          <w:szCs w:val="22"/>
        </w:rPr>
      </w:pPr>
      <w:r w:rsidRPr="004D76EE">
        <w:rPr>
          <w:b/>
          <w:bCs/>
          <w:i/>
          <w:iCs/>
          <w:szCs w:val="22"/>
          <w:lang w:val="en-US"/>
        </w:rPr>
        <w:t xml:space="preserve">Proposal </w:t>
      </w:r>
      <w:r w:rsidR="009F6DA4">
        <w:rPr>
          <w:b/>
          <w:bCs/>
          <w:i/>
          <w:iCs/>
          <w:szCs w:val="22"/>
          <w:lang w:val="en-US"/>
        </w:rPr>
        <w:t>6</w:t>
      </w:r>
      <w:r w:rsidRPr="004D76EE">
        <w:rPr>
          <w:b/>
          <w:bCs/>
          <w:i/>
          <w:iCs/>
          <w:szCs w:val="22"/>
          <w:lang w:val="en-US"/>
        </w:rPr>
        <w:t xml:space="preserve"> –</w:t>
      </w:r>
      <w:r>
        <w:rPr>
          <w:b/>
          <w:bCs/>
          <w:i/>
          <w:iCs/>
          <w:szCs w:val="22"/>
          <w:lang w:val="en-US"/>
        </w:rPr>
        <w:t xml:space="preserve"> Support 16 bits as the maximum number of information bits for LP-WUS of UEs operating in Idle/Inactive mode.</w:t>
      </w:r>
    </w:p>
    <w:p w14:paraId="25EFB91C" w14:textId="77777777" w:rsidR="009827E2" w:rsidRDefault="009827E2" w:rsidP="009827E2">
      <w:pPr>
        <w:spacing w:afterLines="50" w:after="120"/>
        <w:jc w:val="both"/>
        <w:rPr>
          <w:b/>
          <w:bCs/>
          <w:i/>
          <w:iCs/>
          <w:lang w:eastAsia="zh-CN"/>
        </w:rPr>
      </w:pPr>
    </w:p>
    <w:p w14:paraId="7C3F0FA6" w14:textId="77777777"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References</w:t>
      </w:r>
    </w:p>
    <w:p w14:paraId="4D6C7972" w14:textId="0D83A3D7" w:rsidR="00C73F5A" w:rsidRDefault="00C12510" w:rsidP="008C77DD">
      <w:pPr>
        <w:pStyle w:val="ListParagraph"/>
        <w:numPr>
          <w:ilvl w:val="0"/>
          <w:numId w:val="1"/>
        </w:numPr>
      </w:pPr>
      <w:bookmarkStart w:id="6" w:name="_Ref173413726"/>
      <w:r>
        <w:t>Chair notes RAN1#116</w:t>
      </w:r>
      <w:bookmarkEnd w:id="6"/>
    </w:p>
    <w:p w14:paraId="1368A5EC" w14:textId="3BCA1BEF" w:rsidR="004A38EB" w:rsidRDefault="00647553" w:rsidP="0006583D">
      <w:pPr>
        <w:pStyle w:val="ListParagraph"/>
        <w:numPr>
          <w:ilvl w:val="0"/>
          <w:numId w:val="1"/>
        </w:numPr>
      </w:pPr>
      <w:bookmarkStart w:id="7" w:name="_Ref173413714"/>
      <w:r>
        <w:t>Chair notes RAN1#116bis</w:t>
      </w:r>
      <w:bookmarkEnd w:id="7"/>
    </w:p>
    <w:p w14:paraId="35479C3B" w14:textId="0CEC366E" w:rsidR="00D651E3" w:rsidRDefault="00D651E3" w:rsidP="0006583D">
      <w:pPr>
        <w:pStyle w:val="ListParagraph"/>
        <w:numPr>
          <w:ilvl w:val="0"/>
          <w:numId w:val="1"/>
        </w:numPr>
      </w:pPr>
      <w:bookmarkStart w:id="8" w:name="_Ref173413706"/>
      <w:r>
        <w:t>Chair notes RAN1#117</w:t>
      </w:r>
      <w:bookmarkEnd w:id="8"/>
    </w:p>
    <w:p w14:paraId="0A490A0D" w14:textId="65C93DC3" w:rsidR="008B4BAD" w:rsidRDefault="008B4BAD" w:rsidP="008B4BAD">
      <w:pPr>
        <w:pStyle w:val="ListParagraph"/>
        <w:numPr>
          <w:ilvl w:val="0"/>
          <w:numId w:val="1"/>
        </w:numPr>
      </w:pPr>
      <w:r>
        <w:t>Chair notes RAN1#118</w:t>
      </w:r>
    </w:p>
    <w:p w14:paraId="5308C782" w14:textId="24234044" w:rsidR="004C3FAD" w:rsidRPr="0006583D" w:rsidRDefault="004C3FAD" w:rsidP="004C3FAD">
      <w:pPr>
        <w:pStyle w:val="ListParagraph"/>
        <w:numPr>
          <w:ilvl w:val="0"/>
          <w:numId w:val="1"/>
        </w:numPr>
      </w:pPr>
      <w:bookmarkStart w:id="9" w:name="_Ref173414890"/>
      <w:r w:rsidRPr="00CE654E">
        <w:t>TR 38.869 V2.0.0 (2023-12)</w:t>
      </w:r>
      <w:r>
        <w:t xml:space="preserve">, Study on </w:t>
      </w:r>
      <w:proofErr w:type="gramStart"/>
      <w:r>
        <w:t>low-power</w:t>
      </w:r>
      <w:proofErr w:type="gramEnd"/>
      <w:r>
        <w:t xml:space="preserve"> wake up signal and receiver for NR (Release 18)</w:t>
      </w:r>
      <w:bookmarkEnd w:id="9"/>
    </w:p>
    <w:sectPr w:rsidR="004C3FAD" w:rsidRPr="0006583D"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43085"/>
    <w:multiLevelType w:val="hybridMultilevel"/>
    <w:tmpl w:val="96B04A1E"/>
    <w:lvl w:ilvl="0" w:tplc="67EC2CDE">
      <w:start w:val="3"/>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7742486">
    <w:abstractNumId w:val="14"/>
  </w:num>
  <w:num w:numId="2" w16cid:durableId="732774744">
    <w:abstractNumId w:val="11"/>
  </w:num>
  <w:num w:numId="3" w16cid:durableId="395511916">
    <w:abstractNumId w:val="6"/>
  </w:num>
  <w:num w:numId="4" w16cid:durableId="1085147392">
    <w:abstractNumId w:val="2"/>
  </w:num>
  <w:num w:numId="5" w16cid:durableId="1487820600">
    <w:abstractNumId w:val="9"/>
  </w:num>
  <w:num w:numId="6" w16cid:durableId="1325550163">
    <w:abstractNumId w:val="12"/>
  </w:num>
  <w:num w:numId="7" w16cid:durableId="2077122188">
    <w:abstractNumId w:val="10"/>
  </w:num>
  <w:num w:numId="8" w16cid:durableId="1265264721">
    <w:abstractNumId w:val="0"/>
  </w:num>
  <w:num w:numId="9" w16cid:durableId="1435051922">
    <w:abstractNumId w:val="7"/>
  </w:num>
  <w:num w:numId="10" w16cid:durableId="1131095857">
    <w:abstractNumId w:val="5"/>
  </w:num>
  <w:num w:numId="11" w16cid:durableId="1114134142">
    <w:abstractNumId w:val="3"/>
  </w:num>
  <w:num w:numId="12" w16cid:durableId="1491603037">
    <w:abstractNumId w:val="15"/>
  </w:num>
  <w:num w:numId="13" w16cid:durableId="1197623755">
    <w:abstractNumId w:val="1"/>
  </w:num>
  <w:num w:numId="14" w16cid:durableId="598221739">
    <w:abstractNumId w:val="16"/>
  </w:num>
  <w:num w:numId="15" w16cid:durableId="1350523671">
    <w:abstractNumId w:val="5"/>
  </w:num>
  <w:num w:numId="16" w16cid:durableId="1368993433">
    <w:abstractNumId w:val="10"/>
  </w:num>
  <w:num w:numId="17" w16cid:durableId="393313855">
    <w:abstractNumId w:val="7"/>
  </w:num>
  <w:num w:numId="18" w16cid:durableId="375012054">
    <w:abstractNumId w:val="3"/>
  </w:num>
  <w:num w:numId="19" w16cid:durableId="1872260955">
    <w:abstractNumId w:val="15"/>
  </w:num>
  <w:num w:numId="20" w16cid:durableId="33510726">
    <w:abstractNumId w:val="8"/>
  </w:num>
  <w:num w:numId="21" w16cid:durableId="195239114">
    <w:abstractNumId w:val="16"/>
  </w:num>
  <w:num w:numId="22" w16cid:durableId="1191070418">
    <w:abstractNumId w:val="1"/>
  </w:num>
  <w:num w:numId="23" w16cid:durableId="1464081253">
    <w:abstractNumId w:val="4"/>
  </w:num>
  <w:num w:numId="24" w16cid:durableId="19818795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335C"/>
    <w:rsid w:val="0000383D"/>
    <w:rsid w:val="0000415B"/>
    <w:rsid w:val="0000428A"/>
    <w:rsid w:val="0000450D"/>
    <w:rsid w:val="00004DB0"/>
    <w:rsid w:val="00005357"/>
    <w:rsid w:val="00006B3E"/>
    <w:rsid w:val="00006C9E"/>
    <w:rsid w:val="00007C58"/>
    <w:rsid w:val="000110B3"/>
    <w:rsid w:val="00011122"/>
    <w:rsid w:val="00011396"/>
    <w:rsid w:val="00011633"/>
    <w:rsid w:val="00011729"/>
    <w:rsid w:val="000123A0"/>
    <w:rsid w:val="00012E69"/>
    <w:rsid w:val="000136EB"/>
    <w:rsid w:val="00013CF9"/>
    <w:rsid w:val="00014460"/>
    <w:rsid w:val="00014AAC"/>
    <w:rsid w:val="00015282"/>
    <w:rsid w:val="000159BE"/>
    <w:rsid w:val="00015C49"/>
    <w:rsid w:val="00016874"/>
    <w:rsid w:val="00017B3F"/>
    <w:rsid w:val="0002003D"/>
    <w:rsid w:val="000202EA"/>
    <w:rsid w:val="00021B34"/>
    <w:rsid w:val="00022174"/>
    <w:rsid w:val="000224B2"/>
    <w:rsid w:val="00022843"/>
    <w:rsid w:val="000236E5"/>
    <w:rsid w:val="000249A2"/>
    <w:rsid w:val="00025AB2"/>
    <w:rsid w:val="00025C02"/>
    <w:rsid w:val="00025E98"/>
    <w:rsid w:val="0002651F"/>
    <w:rsid w:val="000266E0"/>
    <w:rsid w:val="00026B86"/>
    <w:rsid w:val="00026CBB"/>
    <w:rsid w:val="000275A8"/>
    <w:rsid w:val="00027C9C"/>
    <w:rsid w:val="00030230"/>
    <w:rsid w:val="00031048"/>
    <w:rsid w:val="000314EF"/>
    <w:rsid w:val="00031789"/>
    <w:rsid w:val="00031A61"/>
    <w:rsid w:val="00031AC8"/>
    <w:rsid w:val="00032A61"/>
    <w:rsid w:val="00033444"/>
    <w:rsid w:val="00034950"/>
    <w:rsid w:val="00036534"/>
    <w:rsid w:val="00037EF8"/>
    <w:rsid w:val="000413BC"/>
    <w:rsid w:val="00041B01"/>
    <w:rsid w:val="00041E37"/>
    <w:rsid w:val="00042BFF"/>
    <w:rsid w:val="0004322E"/>
    <w:rsid w:val="000438DB"/>
    <w:rsid w:val="00044D8F"/>
    <w:rsid w:val="00044F05"/>
    <w:rsid w:val="00046562"/>
    <w:rsid w:val="000466E4"/>
    <w:rsid w:val="00046C08"/>
    <w:rsid w:val="00046C55"/>
    <w:rsid w:val="00047339"/>
    <w:rsid w:val="0004762E"/>
    <w:rsid w:val="00047791"/>
    <w:rsid w:val="000508FD"/>
    <w:rsid w:val="00050F69"/>
    <w:rsid w:val="000518BC"/>
    <w:rsid w:val="00052533"/>
    <w:rsid w:val="000525DE"/>
    <w:rsid w:val="00052AEC"/>
    <w:rsid w:val="000541D7"/>
    <w:rsid w:val="00054A20"/>
    <w:rsid w:val="00054A5F"/>
    <w:rsid w:val="00056CBD"/>
    <w:rsid w:val="00056DCC"/>
    <w:rsid w:val="00056ED6"/>
    <w:rsid w:val="0005705A"/>
    <w:rsid w:val="0005752A"/>
    <w:rsid w:val="0005784D"/>
    <w:rsid w:val="00057DE3"/>
    <w:rsid w:val="00060525"/>
    <w:rsid w:val="00060ADE"/>
    <w:rsid w:val="0006161A"/>
    <w:rsid w:val="000619B7"/>
    <w:rsid w:val="00065236"/>
    <w:rsid w:val="0006583D"/>
    <w:rsid w:val="00065850"/>
    <w:rsid w:val="0006691B"/>
    <w:rsid w:val="0006708A"/>
    <w:rsid w:val="00067113"/>
    <w:rsid w:val="00070131"/>
    <w:rsid w:val="00070702"/>
    <w:rsid w:val="00072645"/>
    <w:rsid w:val="00072E44"/>
    <w:rsid w:val="00074352"/>
    <w:rsid w:val="0007597C"/>
    <w:rsid w:val="000764CB"/>
    <w:rsid w:val="00080144"/>
    <w:rsid w:val="00080DC2"/>
    <w:rsid w:val="00081AC4"/>
    <w:rsid w:val="00083C5E"/>
    <w:rsid w:val="0008504F"/>
    <w:rsid w:val="00085F0D"/>
    <w:rsid w:val="000873D8"/>
    <w:rsid w:val="0009157A"/>
    <w:rsid w:val="000919C2"/>
    <w:rsid w:val="00092F2A"/>
    <w:rsid w:val="000955C7"/>
    <w:rsid w:val="000956FC"/>
    <w:rsid w:val="00096023"/>
    <w:rsid w:val="0009663D"/>
    <w:rsid w:val="00097F96"/>
    <w:rsid w:val="000A0F00"/>
    <w:rsid w:val="000A1653"/>
    <w:rsid w:val="000A1ED1"/>
    <w:rsid w:val="000A3008"/>
    <w:rsid w:val="000A4A00"/>
    <w:rsid w:val="000A50A0"/>
    <w:rsid w:val="000A5BAB"/>
    <w:rsid w:val="000A67F4"/>
    <w:rsid w:val="000A6B33"/>
    <w:rsid w:val="000A72B6"/>
    <w:rsid w:val="000B098D"/>
    <w:rsid w:val="000B09C5"/>
    <w:rsid w:val="000B1473"/>
    <w:rsid w:val="000B1A69"/>
    <w:rsid w:val="000B2AFB"/>
    <w:rsid w:val="000B2F7C"/>
    <w:rsid w:val="000B330D"/>
    <w:rsid w:val="000B3723"/>
    <w:rsid w:val="000B5418"/>
    <w:rsid w:val="000B6812"/>
    <w:rsid w:val="000B75C8"/>
    <w:rsid w:val="000C00CC"/>
    <w:rsid w:val="000C0153"/>
    <w:rsid w:val="000C1031"/>
    <w:rsid w:val="000C168C"/>
    <w:rsid w:val="000C1C02"/>
    <w:rsid w:val="000C2AFB"/>
    <w:rsid w:val="000C2CC0"/>
    <w:rsid w:val="000C364C"/>
    <w:rsid w:val="000C372F"/>
    <w:rsid w:val="000C392E"/>
    <w:rsid w:val="000C40FA"/>
    <w:rsid w:val="000C548B"/>
    <w:rsid w:val="000C79AB"/>
    <w:rsid w:val="000D195B"/>
    <w:rsid w:val="000D1E23"/>
    <w:rsid w:val="000D28ED"/>
    <w:rsid w:val="000D2C79"/>
    <w:rsid w:val="000D2DC7"/>
    <w:rsid w:val="000D43C6"/>
    <w:rsid w:val="000D52ED"/>
    <w:rsid w:val="000D5E06"/>
    <w:rsid w:val="000D62E5"/>
    <w:rsid w:val="000D6651"/>
    <w:rsid w:val="000D7994"/>
    <w:rsid w:val="000E022F"/>
    <w:rsid w:val="000E1939"/>
    <w:rsid w:val="000E1D4B"/>
    <w:rsid w:val="000E231A"/>
    <w:rsid w:val="000E247B"/>
    <w:rsid w:val="000E29EF"/>
    <w:rsid w:val="000E2BD4"/>
    <w:rsid w:val="000E3487"/>
    <w:rsid w:val="000E5EDC"/>
    <w:rsid w:val="000E606A"/>
    <w:rsid w:val="000E6666"/>
    <w:rsid w:val="000E6C1D"/>
    <w:rsid w:val="000E76A5"/>
    <w:rsid w:val="000F250D"/>
    <w:rsid w:val="000F2A0D"/>
    <w:rsid w:val="000F2BA8"/>
    <w:rsid w:val="000F37C7"/>
    <w:rsid w:val="000F37E2"/>
    <w:rsid w:val="000F3D18"/>
    <w:rsid w:val="000F4409"/>
    <w:rsid w:val="000F45E7"/>
    <w:rsid w:val="000F47B4"/>
    <w:rsid w:val="000F4933"/>
    <w:rsid w:val="000F4C8F"/>
    <w:rsid w:val="000F5D95"/>
    <w:rsid w:val="000F759F"/>
    <w:rsid w:val="000F7C64"/>
    <w:rsid w:val="00100263"/>
    <w:rsid w:val="0010134A"/>
    <w:rsid w:val="001015A0"/>
    <w:rsid w:val="0010194A"/>
    <w:rsid w:val="00101EAA"/>
    <w:rsid w:val="00102789"/>
    <w:rsid w:val="00102C35"/>
    <w:rsid w:val="00103166"/>
    <w:rsid w:val="0010353C"/>
    <w:rsid w:val="00103751"/>
    <w:rsid w:val="0010378F"/>
    <w:rsid w:val="00104078"/>
    <w:rsid w:val="0010431E"/>
    <w:rsid w:val="0010442E"/>
    <w:rsid w:val="001056F5"/>
    <w:rsid w:val="0010687C"/>
    <w:rsid w:val="00107088"/>
    <w:rsid w:val="00107811"/>
    <w:rsid w:val="00110024"/>
    <w:rsid w:val="001100A1"/>
    <w:rsid w:val="00110D86"/>
    <w:rsid w:val="0011136F"/>
    <w:rsid w:val="00111551"/>
    <w:rsid w:val="00111C00"/>
    <w:rsid w:val="0011241D"/>
    <w:rsid w:val="0011257A"/>
    <w:rsid w:val="001131CE"/>
    <w:rsid w:val="00113537"/>
    <w:rsid w:val="00113A7E"/>
    <w:rsid w:val="00114AB1"/>
    <w:rsid w:val="00114D48"/>
    <w:rsid w:val="00115110"/>
    <w:rsid w:val="0011587A"/>
    <w:rsid w:val="0011773B"/>
    <w:rsid w:val="00117F3B"/>
    <w:rsid w:val="00120860"/>
    <w:rsid w:val="00120D2C"/>
    <w:rsid w:val="00121A8E"/>
    <w:rsid w:val="00122759"/>
    <w:rsid w:val="001228A1"/>
    <w:rsid w:val="00123CED"/>
    <w:rsid w:val="00123EE9"/>
    <w:rsid w:val="0012440B"/>
    <w:rsid w:val="00125884"/>
    <w:rsid w:val="0012729E"/>
    <w:rsid w:val="0012729F"/>
    <w:rsid w:val="001323E8"/>
    <w:rsid w:val="00132987"/>
    <w:rsid w:val="00132F30"/>
    <w:rsid w:val="00133AB7"/>
    <w:rsid w:val="00133EEF"/>
    <w:rsid w:val="00134ED5"/>
    <w:rsid w:val="00135CA0"/>
    <w:rsid w:val="00136AC9"/>
    <w:rsid w:val="00136E41"/>
    <w:rsid w:val="0013787E"/>
    <w:rsid w:val="00137D59"/>
    <w:rsid w:val="00140E0F"/>
    <w:rsid w:val="00140F8A"/>
    <w:rsid w:val="00141201"/>
    <w:rsid w:val="00142009"/>
    <w:rsid w:val="00142268"/>
    <w:rsid w:val="001427FE"/>
    <w:rsid w:val="00142F40"/>
    <w:rsid w:val="00143B06"/>
    <w:rsid w:val="00143BBF"/>
    <w:rsid w:val="00144743"/>
    <w:rsid w:val="00146144"/>
    <w:rsid w:val="001464FE"/>
    <w:rsid w:val="00147DB8"/>
    <w:rsid w:val="00147FDB"/>
    <w:rsid w:val="00150748"/>
    <w:rsid w:val="0015267C"/>
    <w:rsid w:val="00152D6A"/>
    <w:rsid w:val="001531FE"/>
    <w:rsid w:val="001534CD"/>
    <w:rsid w:val="001548C2"/>
    <w:rsid w:val="00154CD3"/>
    <w:rsid w:val="0015582C"/>
    <w:rsid w:val="00155CBE"/>
    <w:rsid w:val="001568AB"/>
    <w:rsid w:val="00156D96"/>
    <w:rsid w:val="0016012F"/>
    <w:rsid w:val="001607CF"/>
    <w:rsid w:val="0016109B"/>
    <w:rsid w:val="00162390"/>
    <w:rsid w:val="00165A01"/>
    <w:rsid w:val="00165D25"/>
    <w:rsid w:val="00170A83"/>
    <w:rsid w:val="0017147A"/>
    <w:rsid w:val="0017155B"/>
    <w:rsid w:val="00173D8D"/>
    <w:rsid w:val="001744A3"/>
    <w:rsid w:val="001747F9"/>
    <w:rsid w:val="00175521"/>
    <w:rsid w:val="00175946"/>
    <w:rsid w:val="0017653C"/>
    <w:rsid w:val="001765E9"/>
    <w:rsid w:val="0017774E"/>
    <w:rsid w:val="00180460"/>
    <w:rsid w:val="00180E4D"/>
    <w:rsid w:val="00181BC5"/>
    <w:rsid w:val="00182205"/>
    <w:rsid w:val="00183098"/>
    <w:rsid w:val="00183B5D"/>
    <w:rsid w:val="00184993"/>
    <w:rsid w:val="00185404"/>
    <w:rsid w:val="0018582B"/>
    <w:rsid w:val="00185A1C"/>
    <w:rsid w:val="00185B3E"/>
    <w:rsid w:val="00185F01"/>
    <w:rsid w:val="00186354"/>
    <w:rsid w:val="00186846"/>
    <w:rsid w:val="001872EC"/>
    <w:rsid w:val="001901B7"/>
    <w:rsid w:val="00191508"/>
    <w:rsid w:val="00191A8B"/>
    <w:rsid w:val="001928BC"/>
    <w:rsid w:val="001944EA"/>
    <w:rsid w:val="0019464E"/>
    <w:rsid w:val="001956A5"/>
    <w:rsid w:val="001966F2"/>
    <w:rsid w:val="00196A36"/>
    <w:rsid w:val="00197138"/>
    <w:rsid w:val="00197FD4"/>
    <w:rsid w:val="001A05E6"/>
    <w:rsid w:val="001A1666"/>
    <w:rsid w:val="001A17CF"/>
    <w:rsid w:val="001A1E96"/>
    <w:rsid w:val="001A23F9"/>
    <w:rsid w:val="001A2C37"/>
    <w:rsid w:val="001A3129"/>
    <w:rsid w:val="001A3636"/>
    <w:rsid w:val="001A3D7D"/>
    <w:rsid w:val="001A475C"/>
    <w:rsid w:val="001A5383"/>
    <w:rsid w:val="001A589E"/>
    <w:rsid w:val="001A6270"/>
    <w:rsid w:val="001A64F2"/>
    <w:rsid w:val="001A72B5"/>
    <w:rsid w:val="001A7E77"/>
    <w:rsid w:val="001B0D00"/>
    <w:rsid w:val="001B111F"/>
    <w:rsid w:val="001B1426"/>
    <w:rsid w:val="001B1846"/>
    <w:rsid w:val="001B21E8"/>
    <w:rsid w:val="001B2AA7"/>
    <w:rsid w:val="001B2D48"/>
    <w:rsid w:val="001B36CB"/>
    <w:rsid w:val="001B60A0"/>
    <w:rsid w:val="001B63E9"/>
    <w:rsid w:val="001B659C"/>
    <w:rsid w:val="001B6CBA"/>
    <w:rsid w:val="001B7563"/>
    <w:rsid w:val="001C026F"/>
    <w:rsid w:val="001C211D"/>
    <w:rsid w:val="001C2EC6"/>
    <w:rsid w:val="001C330D"/>
    <w:rsid w:val="001C445C"/>
    <w:rsid w:val="001C48CC"/>
    <w:rsid w:val="001C4DB2"/>
    <w:rsid w:val="001C51DE"/>
    <w:rsid w:val="001C5B89"/>
    <w:rsid w:val="001C5D2B"/>
    <w:rsid w:val="001C6041"/>
    <w:rsid w:val="001C67A7"/>
    <w:rsid w:val="001C6B2E"/>
    <w:rsid w:val="001C74E4"/>
    <w:rsid w:val="001C7E91"/>
    <w:rsid w:val="001D05CB"/>
    <w:rsid w:val="001D08C0"/>
    <w:rsid w:val="001D0CFE"/>
    <w:rsid w:val="001D15C7"/>
    <w:rsid w:val="001D2374"/>
    <w:rsid w:val="001D445F"/>
    <w:rsid w:val="001D45A6"/>
    <w:rsid w:val="001D4950"/>
    <w:rsid w:val="001D58E7"/>
    <w:rsid w:val="001D5AF3"/>
    <w:rsid w:val="001D73A8"/>
    <w:rsid w:val="001D73F6"/>
    <w:rsid w:val="001D7A81"/>
    <w:rsid w:val="001D7CDD"/>
    <w:rsid w:val="001E00BC"/>
    <w:rsid w:val="001E04C3"/>
    <w:rsid w:val="001E0D05"/>
    <w:rsid w:val="001E0DDD"/>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1F7FE3"/>
    <w:rsid w:val="0020060B"/>
    <w:rsid w:val="00200BE6"/>
    <w:rsid w:val="00200DFA"/>
    <w:rsid w:val="00201610"/>
    <w:rsid w:val="0020195F"/>
    <w:rsid w:val="00202031"/>
    <w:rsid w:val="00202888"/>
    <w:rsid w:val="00203605"/>
    <w:rsid w:val="0020381A"/>
    <w:rsid w:val="00203AE7"/>
    <w:rsid w:val="00204389"/>
    <w:rsid w:val="00204EE8"/>
    <w:rsid w:val="00204F39"/>
    <w:rsid w:val="002050BE"/>
    <w:rsid w:val="00207405"/>
    <w:rsid w:val="00207525"/>
    <w:rsid w:val="00207E8B"/>
    <w:rsid w:val="00210078"/>
    <w:rsid w:val="002105AB"/>
    <w:rsid w:val="00210FA4"/>
    <w:rsid w:val="00211110"/>
    <w:rsid w:val="0021120E"/>
    <w:rsid w:val="002112B9"/>
    <w:rsid w:val="00211CF2"/>
    <w:rsid w:val="00211EB6"/>
    <w:rsid w:val="00212B68"/>
    <w:rsid w:val="002138D3"/>
    <w:rsid w:val="00214A43"/>
    <w:rsid w:val="00214A78"/>
    <w:rsid w:val="002155C6"/>
    <w:rsid w:val="00215C13"/>
    <w:rsid w:val="002164A9"/>
    <w:rsid w:val="00216EA9"/>
    <w:rsid w:val="00220345"/>
    <w:rsid w:val="00221279"/>
    <w:rsid w:val="00221437"/>
    <w:rsid w:val="00221B09"/>
    <w:rsid w:val="00221BA5"/>
    <w:rsid w:val="00221E49"/>
    <w:rsid w:val="00221E9D"/>
    <w:rsid w:val="00222E4C"/>
    <w:rsid w:val="00224F1B"/>
    <w:rsid w:val="00225215"/>
    <w:rsid w:val="00225DD0"/>
    <w:rsid w:val="00225DEB"/>
    <w:rsid w:val="00225EB7"/>
    <w:rsid w:val="00226DCD"/>
    <w:rsid w:val="002276DD"/>
    <w:rsid w:val="0022770C"/>
    <w:rsid w:val="00230125"/>
    <w:rsid w:val="00230DD8"/>
    <w:rsid w:val="002312BD"/>
    <w:rsid w:val="0023249B"/>
    <w:rsid w:val="00233152"/>
    <w:rsid w:val="002341AB"/>
    <w:rsid w:val="002346C3"/>
    <w:rsid w:val="002359AC"/>
    <w:rsid w:val="00235D06"/>
    <w:rsid w:val="00236000"/>
    <w:rsid w:val="00236503"/>
    <w:rsid w:val="0023671F"/>
    <w:rsid w:val="002375E4"/>
    <w:rsid w:val="0024001F"/>
    <w:rsid w:val="00241251"/>
    <w:rsid w:val="00242A15"/>
    <w:rsid w:val="00243D17"/>
    <w:rsid w:val="00244C1A"/>
    <w:rsid w:val="00244EDA"/>
    <w:rsid w:val="002455A3"/>
    <w:rsid w:val="002460A9"/>
    <w:rsid w:val="002478E9"/>
    <w:rsid w:val="00247DE3"/>
    <w:rsid w:val="00250DD6"/>
    <w:rsid w:val="00251AFA"/>
    <w:rsid w:val="002535AD"/>
    <w:rsid w:val="00253A78"/>
    <w:rsid w:val="002547B3"/>
    <w:rsid w:val="00254F2D"/>
    <w:rsid w:val="002552AA"/>
    <w:rsid w:val="00255C12"/>
    <w:rsid w:val="002560A7"/>
    <w:rsid w:val="00256545"/>
    <w:rsid w:val="00257B5E"/>
    <w:rsid w:val="00260BB5"/>
    <w:rsid w:val="002610AE"/>
    <w:rsid w:val="00263293"/>
    <w:rsid w:val="00263A06"/>
    <w:rsid w:val="00264353"/>
    <w:rsid w:val="00264D91"/>
    <w:rsid w:val="00265A04"/>
    <w:rsid w:val="00265A82"/>
    <w:rsid w:val="00266D8F"/>
    <w:rsid w:val="00266EAA"/>
    <w:rsid w:val="00270194"/>
    <w:rsid w:val="0027036C"/>
    <w:rsid w:val="002707A5"/>
    <w:rsid w:val="00270BAE"/>
    <w:rsid w:val="002712B6"/>
    <w:rsid w:val="0027146E"/>
    <w:rsid w:val="00271952"/>
    <w:rsid w:val="002724C2"/>
    <w:rsid w:val="0027297C"/>
    <w:rsid w:val="002737DF"/>
    <w:rsid w:val="00273BE6"/>
    <w:rsid w:val="00273F18"/>
    <w:rsid w:val="0027426F"/>
    <w:rsid w:val="0027439C"/>
    <w:rsid w:val="002747D6"/>
    <w:rsid w:val="00275584"/>
    <w:rsid w:val="00275C4A"/>
    <w:rsid w:val="0027614D"/>
    <w:rsid w:val="002766E3"/>
    <w:rsid w:val="00276BDB"/>
    <w:rsid w:val="00276CD6"/>
    <w:rsid w:val="00276DFC"/>
    <w:rsid w:val="002805AA"/>
    <w:rsid w:val="00280BD7"/>
    <w:rsid w:val="00281274"/>
    <w:rsid w:val="002812BD"/>
    <w:rsid w:val="00282004"/>
    <w:rsid w:val="00282BEB"/>
    <w:rsid w:val="0028312F"/>
    <w:rsid w:val="002846FD"/>
    <w:rsid w:val="002847AF"/>
    <w:rsid w:val="00285100"/>
    <w:rsid w:val="00285A9F"/>
    <w:rsid w:val="00285D87"/>
    <w:rsid w:val="002867E2"/>
    <w:rsid w:val="00287548"/>
    <w:rsid w:val="00287DB8"/>
    <w:rsid w:val="00290088"/>
    <w:rsid w:val="00290BCE"/>
    <w:rsid w:val="00291228"/>
    <w:rsid w:val="00291316"/>
    <w:rsid w:val="0029216E"/>
    <w:rsid w:val="00292340"/>
    <w:rsid w:val="00292C6E"/>
    <w:rsid w:val="00293BDC"/>
    <w:rsid w:val="00293E4B"/>
    <w:rsid w:val="002941C1"/>
    <w:rsid w:val="002949B8"/>
    <w:rsid w:val="00295730"/>
    <w:rsid w:val="00295C06"/>
    <w:rsid w:val="00296037"/>
    <w:rsid w:val="00296F5C"/>
    <w:rsid w:val="0029732F"/>
    <w:rsid w:val="002A19F8"/>
    <w:rsid w:val="002A1A7C"/>
    <w:rsid w:val="002A2304"/>
    <w:rsid w:val="002A2BF3"/>
    <w:rsid w:val="002A2C18"/>
    <w:rsid w:val="002A465F"/>
    <w:rsid w:val="002A4B92"/>
    <w:rsid w:val="002A5727"/>
    <w:rsid w:val="002A577D"/>
    <w:rsid w:val="002A5E1E"/>
    <w:rsid w:val="002A6220"/>
    <w:rsid w:val="002A7062"/>
    <w:rsid w:val="002A7160"/>
    <w:rsid w:val="002A79FD"/>
    <w:rsid w:val="002B09C7"/>
    <w:rsid w:val="002B0E62"/>
    <w:rsid w:val="002B156D"/>
    <w:rsid w:val="002B1A21"/>
    <w:rsid w:val="002B1E55"/>
    <w:rsid w:val="002B27E3"/>
    <w:rsid w:val="002B3E64"/>
    <w:rsid w:val="002B4291"/>
    <w:rsid w:val="002B461F"/>
    <w:rsid w:val="002B4EE8"/>
    <w:rsid w:val="002B51BE"/>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9C4"/>
    <w:rsid w:val="002C3CB2"/>
    <w:rsid w:val="002C41B4"/>
    <w:rsid w:val="002C5049"/>
    <w:rsid w:val="002C56A1"/>
    <w:rsid w:val="002C5D0D"/>
    <w:rsid w:val="002C6368"/>
    <w:rsid w:val="002C73C1"/>
    <w:rsid w:val="002C7E5B"/>
    <w:rsid w:val="002D0CF0"/>
    <w:rsid w:val="002D1276"/>
    <w:rsid w:val="002D2541"/>
    <w:rsid w:val="002D3251"/>
    <w:rsid w:val="002D3458"/>
    <w:rsid w:val="002D3B52"/>
    <w:rsid w:val="002D3ED0"/>
    <w:rsid w:val="002D55CB"/>
    <w:rsid w:val="002D570A"/>
    <w:rsid w:val="002D6350"/>
    <w:rsid w:val="002D6D56"/>
    <w:rsid w:val="002D7334"/>
    <w:rsid w:val="002E29D2"/>
    <w:rsid w:val="002E2ECF"/>
    <w:rsid w:val="002E37D5"/>
    <w:rsid w:val="002E3ABA"/>
    <w:rsid w:val="002E5F3A"/>
    <w:rsid w:val="002E6E49"/>
    <w:rsid w:val="002E7359"/>
    <w:rsid w:val="002E7B8E"/>
    <w:rsid w:val="002F0014"/>
    <w:rsid w:val="002F01E9"/>
    <w:rsid w:val="002F0425"/>
    <w:rsid w:val="002F10E0"/>
    <w:rsid w:val="002F20D9"/>
    <w:rsid w:val="002F30C3"/>
    <w:rsid w:val="002F35F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107D0"/>
    <w:rsid w:val="00310CBE"/>
    <w:rsid w:val="00311897"/>
    <w:rsid w:val="00312343"/>
    <w:rsid w:val="00312E08"/>
    <w:rsid w:val="00313102"/>
    <w:rsid w:val="003138DB"/>
    <w:rsid w:val="00313AD0"/>
    <w:rsid w:val="003148D7"/>
    <w:rsid w:val="00314C88"/>
    <w:rsid w:val="003151A3"/>
    <w:rsid w:val="00315BA3"/>
    <w:rsid w:val="00317B6B"/>
    <w:rsid w:val="003205BA"/>
    <w:rsid w:val="0032179D"/>
    <w:rsid w:val="0032212D"/>
    <w:rsid w:val="003222DF"/>
    <w:rsid w:val="003225A7"/>
    <w:rsid w:val="003226AF"/>
    <w:rsid w:val="00322AF7"/>
    <w:rsid w:val="0032310F"/>
    <w:rsid w:val="00323AC7"/>
    <w:rsid w:val="003243E6"/>
    <w:rsid w:val="00324C1D"/>
    <w:rsid w:val="00324E09"/>
    <w:rsid w:val="0032515E"/>
    <w:rsid w:val="00325714"/>
    <w:rsid w:val="0032650D"/>
    <w:rsid w:val="00326658"/>
    <w:rsid w:val="00326D1E"/>
    <w:rsid w:val="00327452"/>
    <w:rsid w:val="00331533"/>
    <w:rsid w:val="003319C9"/>
    <w:rsid w:val="00331DE2"/>
    <w:rsid w:val="0033293A"/>
    <w:rsid w:val="00332FDF"/>
    <w:rsid w:val="00333483"/>
    <w:rsid w:val="00333D21"/>
    <w:rsid w:val="00334070"/>
    <w:rsid w:val="00334539"/>
    <w:rsid w:val="00334721"/>
    <w:rsid w:val="00334FD2"/>
    <w:rsid w:val="00335D7A"/>
    <w:rsid w:val="0033627D"/>
    <w:rsid w:val="00336880"/>
    <w:rsid w:val="00336C03"/>
    <w:rsid w:val="00337436"/>
    <w:rsid w:val="00337803"/>
    <w:rsid w:val="003379A2"/>
    <w:rsid w:val="00337E45"/>
    <w:rsid w:val="003405CB"/>
    <w:rsid w:val="00340BCB"/>
    <w:rsid w:val="00340DCA"/>
    <w:rsid w:val="00341503"/>
    <w:rsid w:val="00341E8D"/>
    <w:rsid w:val="003422BB"/>
    <w:rsid w:val="00342BCD"/>
    <w:rsid w:val="00344270"/>
    <w:rsid w:val="0034506A"/>
    <w:rsid w:val="003458FF"/>
    <w:rsid w:val="00346593"/>
    <w:rsid w:val="003467BF"/>
    <w:rsid w:val="00346998"/>
    <w:rsid w:val="00350000"/>
    <w:rsid w:val="00350295"/>
    <w:rsid w:val="00350F3C"/>
    <w:rsid w:val="0035166F"/>
    <w:rsid w:val="00351F1D"/>
    <w:rsid w:val="00352517"/>
    <w:rsid w:val="0035260C"/>
    <w:rsid w:val="003527B0"/>
    <w:rsid w:val="0035382C"/>
    <w:rsid w:val="003541F8"/>
    <w:rsid w:val="0035456D"/>
    <w:rsid w:val="00355129"/>
    <w:rsid w:val="00355136"/>
    <w:rsid w:val="00355255"/>
    <w:rsid w:val="00357C7B"/>
    <w:rsid w:val="00357EAF"/>
    <w:rsid w:val="003613DE"/>
    <w:rsid w:val="0036161B"/>
    <w:rsid w:val="00361B96"/>
    <w:rsid w:val="003622A9"/>
    <w:rsid w:val="00362A3C"/>
    <w:rsid w:val="00364764"/>
    <w:rsid w:val="00364D9A"/>
    <w:rsid w:val="00365F2F"/>
    <w:rsid w:val="003709E8"/>
    <w:rsid w:val="00370AF7"/>
    <w:rsid w:val="00371DD9"/>
    <w:rsid w:val="00372463"/>
    <w:rsid w:val="00372E29"/>
    <w:rsid w:val="00373DFD"/>
    <w:rsid w:val="00373EEA"/>
    <w:rsid w:val="00374C3E"/>
    <w:rsid w:val="00375586"/>
    <w:rsid w:val="00375D5B"/>
    <w:rsid w:val="00376F80"/>
    <w:rsid w:val="00377FF3"/>
    <w:rsid w:val="0038038E"/>
    <w:rsid w:val="003815C2"/>
    <w:rsid w:val="0038292B"/>
    <w:rsid w:val="00382A3F"/>
    <w:rsid w:val="0038310D"/>
    <w:rsid w:val="00383464"/>
    <w:rsid w:val="00383636"/>
    <w:rsid w:val="00383E5B"/>
    <w:rsid w:val="00384204"/>
    <w:rsid w:val="003859B9"/>
    <w:rsid w:val="00385D96"/>
    <w:rsid w:val="00393254"/>
    <w:rsid w:val="00394074"/>
    <w:rsid w:val="003940D9"/>
    <w:rsid w:val="00394541"/>
    <w:rsid w:val="003947B1"/>
    <w:rsid w:val="00395AF7"/>
    <w:rsid w:val="0039695B"/>
    <w:rsid w:val="003973A6"/>
    <w:rsid w:val="0039745A"/>
    <w:rsid w:val="003974A0"/>
    <w:rsid w:val="00397795"/>
    <w:rsid w:val="003A0D51"/>
    <w:rsid w:val="003A1290"/>
    <w:rsid w:val="003A25F1"/>
    <w:rsid w:val="003A2618"/>
    <w:rsid w:val="003A2B19"/>
    <w:rsid w:val="003A33C3"/>
    <w:rsid w:val="003A4296"/>
    <w:rsid w:val="003A4B4F"/>
    <w:rsid w:val="003A5A62"/>
    <w:rsid w:val="003A5C77"/>
    <w:rsid w:val="003A5E56"/>
    <w:rsid w:val="003A673B"/>
    <w:rsid w:val="003A7489"/>
    <w:rsid w:val="003A7B57"/>
    <w:rsid w:val="003B02A2"/>
    <w:rsid w:val="003B0E2C"/>
    <w:rsid w:val="003B125D"/>
    <w:rsid w:val="003B12BB"/>
    <w:rsid w:val="003B1722"/>
    <w:rsid w:val="003B2F3E"/>
    <w:rsid w:val="003B2FFB"/>
    <w:rsid w:val="003B31BE"/>
    <w:rsid w:val="003B34EA"/>
    <w:rsid w:val="003B4317"/>
    <w:rsid w:val="003B4EC1"/>
    <w:rsid w:val="003B5628"/>
    <w:rsid w:val="003C0A22"/>
    <w:rsid w:val="003C1999"/>
    <w:rsid w:val="003C1C0F"/>
    <w:rsid w:val="003C1EB5"/>
    <w:rsid w:val="003C222D"/>
    <w:rsid w:val="003C2684"/>
    <w:rsid w:val="003C2912"/>
    <w:rsid w:val="003C316B"/>
    <w:rsid w:val="003C3E61"/>
    <w:rsid w:val="003C485E"/>
    <w:rsid w:val="003C4B10"/>
    <w:rsid w:val="003C4EAE"/>
    <w:rsid w:val="003C502A"/>
    <w:rsid w:val="003C677C"/>
    <w:rsid w:val="003C7388"/>
    <w:rsid w:val="003D0178"/>
    <w:rsid w:val="003D07CC"/>
    <w:rsid w:val="003D096F"/>
    <w:rsid w:val="003D09F6"/>
    <w:rsid w:val="003D2263"/>
    <w:rsid w:val="003D2BAF"/>
    <w:rsid w:val="003D35A2"/>
    <w:rsid w:val="003D3BA5"/>
    <w:rsid w:val="003D4916"/>
    <w:rsid w:val="003D52F3"/>
    <w:rsid w:val="003D569B"/>
    <w:rsid w:val="003D5C7E"/>
    <w:rsid w:val="003D65A7"/>
    <w:rsid w:val="003D6753"/>
    <w:rsid w:val="003D69E1"/>
    <w:rsid w:val="003D702E"/>
    <w:rsid w:val="003D7138"/>
    <w:rsid w:val="003D72A7"/>
    <w:rsid w:val="003E1009"/>
    <w:rsid w:val="003E1248"/>
    <w:rsid w:val="003E12AA"/>
    <w:rsid w:val="003E20EF"/>
    <w:rsid w:val="003E2446"/>
    <w:rsid w:val="003E26FC"/>
    <w:rsid w:val="003E2BE1"/>
    <w:rsid w:val="003E3F62"/>
    <w:rsid w:val="003E4A9A"/>
    <w:rsid w:val="003E5444"/>
    <w:rsid w:val="003E65D0"/>
    <w:rsid w:val="003E678A"/>
    <w:rsid w:val="003E7624"/>
    <w:rsid w:val="003F1125"/>
    <w:rsid w:val="003F1149"/>
    <w:rsid w:val="003F1176"/>
    <w:rsid w:val="003F3CC5"/>
    <w:rsid w:val="003F3E19"/>
    <w:rsid w:val="003F44F3"/>
    <w:rsid w:val="003F5596"/>
    <w:rsid w:val="003F568A"/>
    <w:rsid w:val="003F664C"/>
    <w:rsid w:val="003F71E7"/>
    <w:rsid w:val="003F743A"/>
    <w:rsid w:val="003F78F2"/>
    <w:rsid w:val="003F7920"/>
    <w:rsid w:val="003F7B2C"/>
    <w:rsid w:val="00400AE7"/>
    <w:rsid w:val="00400CF9"/>
    <w:rsid w:val="00401D62"/>
    <w:rsid w:val="00403172"/>
    <w:rsid w:val="004046EE"/>
    <w:rsid w:val="004050E4"/>
    <w:rsid w:val="00405944"/>
    <w:rsid w:val="00405CD0"/>
    <w:rsid w:val="00406192"/>
    <w:rsid w:val="00406C6C"/>
    <w:rsid w:val="00406EFA"/>
    <w:rsid w:val="0040747C"/>
    <w:rsid w:val="00407687"/>
    <w:rsid w:val="00407F4D"/>
    <w:rsid w:val="00410571"/>
    <w:rsid w:val="00410CB4"/>
    <w:rsid w:val="0041101F"/>
    <w:rsid w:val="004122C8"/>
    <w:rsid w:val="00412716"/>
    <w:rsid w:val="00412A82"/>
    <w:rsid w:val="004130D4"/>
    <w:rsid w:val="00413FBC"/>
    <w:rsid w:val="00414D79"/>
    <w:rsid w:val="0041584A"/>
    <w:rsid w:val="00415B6B"/>
    <w:rsid w:val="0041672B"/>
    <w:rsid w:val="0041728E"/>
    <w:rsid w:val="004202B2"/>
    <w:rsid w:val="00420697"/>
    <w:rsid w:val="00420B34"/>
    <w:rsid w:val="00421A99"/>
    <w:rsid w:val="00421CE9"/>
    <w:rsid w:val="00421D6A"/>
    <w:rsid w:val="00421F6E"/>
    <w:rsid w:val="0042206D"/>
    <w:rsid w:val="00426292"/>
    <w:rsid w:val="00426380"/>
    <w:rsid w:val="00426559"/>
    <w:rsid w:val="0042781C"/>
    <w:rsid w:val="00430C67"/>
    <w:rsid w:val="00430FC8"/>
    <w:rsid w:val="004318DE"/>
    <w:rsid w:val="004321CB"/>
    <w:rsid w:val="004325DD"/>
    <w:rsid w:val="004334E8"/>
    <w:rsid w:val="00433895"/>
    <w:rsid w:val="00434414"/>
    <w:rsid w:val="004345CE"/>
    <w:rsid w:val="0043498E"/>
    <w:rsid w:val="004361B0"/>
    <w:rsid w:val="004364BA"/>
    <w:rsid w:val="00436934"/>
    <w:rsid w:val="00437847"/>
    <w:rsid w:val="0044041D"/>
    <w:rsid w:val="004405AE"/>
    <w:rsid w:val="00440DFE"/>
    <w:rsid w:val="00440F6A"/>
    <w:rsid w:val="00441B01"/>
    <w:rsid w:val="00441F6B"/>
    <w:rsid w:val="004428B4"/>
    <w:rsid w:val="00442FB6"/>
    <w:rsid w:val="004430AB"/>
    <w:rsid w:val="00443BC8"/>
    <w:rsid w:val="004440FB"/>
    <w:rsid w:val="00444AEE"/>
    <w:rsid w:val="00444B1A"/>
    <w:rsid w:val="00445149"/>
    <w:rsid w:val="0044525D"/>
    <w:rsid w:val="00445492"/>
    <w:rsid w:val="00446421"/>
    <w:rsid w:val="00447539"/>
    <w:rsid w:val="00447A6C"/>
    <w:rsid w:val="00450435"/>
    <w:rsid w:val="00450908"/>
    <w:rsid w:val="0045152B"/>
    <w:rsid w:val="00451DAC"/>
    <w:rsid w:val="004520D2"/>
    <w:rsid w:val="004526C7"/>
    <w:rsid w:val="00452E92"/>
    <w:rsid w:val="00453497"/>
    <w:rsid w:val="0045394D"/>
    <w:rsid w:val="00454A39"/>
    <w:rsid w:val="00455190"/>
    <w:rsid w:val="004564DB"/>
    <w:rsid w:val="0045770F"/>
    <w:rsid w:val="00457D24"/>
    <w:rsid w:val="00460116"/>
    <w:rsid w:val="00460228"/>
    <w:rsid w:val="004607E6"/>
    <w:rsid w:val="00460C1B"/>
    <w:rsid w:val="00460D74"/>
    <w:rsid w:val="00462F85"/>
    <w:rsid w:val="00463BCB"/>
    <w:rsid w:val="00464199"/>
    <w:rsid w:val="004643B2"/>
    <w:rsid w:val="00466926"/>
    <w:rsid w:val="00466946"/>
    <w:rsid w:val="00466EA7"/>
    <w:rsid w:val="00466F20"/>
    <w:rsid w:val="00467128"/>
    <w:rsid w:val="00467179"/>
    <w:rsid w:val="004677F5"/>
    <w:rsid w:val="004706DA"/>
    <w:rsid w:val="004742AD"/>
    <w:rsid w:val="0047586F"/>
    <w:rsid w:val="00475DC4"/>
    <w:rsid w:val="00476188"/>
    <w:rsid w:val="004836ED"/>
    <w:rsid w:val="004837B2"/>
    <w:rsid w:val="00483831"/>
    <w:rsid w:val="00483B71"/>
    <w:rsid w:val="004847AA"/>
    <w:rsid w:val="0048505C"/>
    <w:rsid w:val="00485C07"/>
    <w:rsid w:val="00485C87"/>
    <w:rsid w:val="00486D13"/>
    <w:rsid w:val="004871AF"/>
    <w:rsid w:val="00490760"/>
    <w:rsid w:val="004913A7"/>
    <w:rsid w:val="0049401D"/>
    <w:rsid w:val="0049455A"/>
    <w:rsid w:val="004946AB"/>
    <w:rsid w:val="0049481C"/>
    <w:rsid w:val="00494BC8"/>
    <w:rsid w:val="004950CF"/>
    <w:rsid w:val="004961BD"/>
    <w:rsid w:val="0049685B"/>
    <w:rsid w:val="00496E96"/>
    <w:rsid w:val="004A02EF"/>
    <w:rsid w:val="004A0308"/>
    <w:rsid w:val="004A0EC2"/>
    <w:rsid w:val="004A100E"/>
    <w:rsid w:val="004A2072"/>
    <w:rsid w:val="004A230D"/>
    <w:rsid w:val="004A3765"/>
    <w:rsid w:val="004A38EB"/>
    <w:rsid w:val="004A3BA8"/>
    <w:rsid w:val="004A416B"/>
    <w:rsid w:val="004A44BD"/>
    <w:rsid w:val="004A55B0"/>
    <w:rsid w:val="004A6D65"/>
    <w:rsid w:val="004A791F"/>
    <w:rsid w:val="004A7CF6"/>
    <w:rsid w:val="004A7D05"/>
    <w:rsid w:val="004B1274"/>
    <w:rsid w:val="004B2AA7"/>
    <w:rsid w:val="004B2DFE"/>
    <w:rsid w:val="004B456D"/>
    <w:rsid w:val="004B4B8C"/>
    <w:rsid w:val="004B4EDC"/>
    <w:rsid w:val="004B607E"/>
    <w:rsid w:val="004B652E"/>
    <w:rsid w:val="004B69E0"/>
    <w:rsid w:val="004B6CAE"/>
    <w:rsid w:val="004B7636"/>
    <w:rsid w:val="004C0C29"/>
    <w:rsid w:val="004C0C86"/>
    <w:rsid w:val="004C250D"/>
    <w:rsid w:val="004C357A"/>
    <w:rsid w:val="004C3B0A"/>
    <w:rsid w:val="004C3FAD"/>
    <w:rsid w:val="004C4B6D"/>
    <w:rsid w:val="004C558C"/>
    <w:rsid w:val="004C575F"/>
    <w:rsid w:val="004C5B1B"/>
    <w:rsid w:val="004C5D25"/>
    <w:rsid w:val="004C785E"/>
    <w:rsid w:val="004D0385"/>
    <w:rsid w:val="004D0990"/>
    <w:rsid w:val="004D1C6B"/>
    <w:rsid w:val="004D1F89"/>
    <w:rsid w:val="004D248F"/>
    <w:rsid w:val="004D3AFD"/>
    <w:rsid w:val="004D3EB2"/>
    <w:rsid w:val="004D43FE"/>
    <w:rsid w:val="004D5252"/>
    <w:rsid w:val="004D5548"/>
    <w:rsid w:val="004D58A0"/>
    <w:rsid w:val="004D5AAF"/>
    <w:rsid w:val="004D5B35"/>
    <w:rsid w:val="004D6F0C"/>
    <w:rsid w:val="004D76EE"/>
    <w:rsid w:val="004D7A87"/>
    <w:rsid w:val="004E0174"/>
    <w:rsid w:val="004E225F"/>
    <w:rsid w:val="004E26B7"/>
    <w:rsid w:val="004E27CB"/>
    <w:rsid w:val="004E3AD0"/>
    <w:rsid w:val="004E3C21"/>
    <w:rsid w:val="004E4425"/>
    <w:rsid w:val="004E5D0E"/>
    <w:rsid w:val="004E70FA"/>
    <w:rsid w:val="004E7EB6"/>
    <w:rsid w:val="004F1B2B"/>
    <w:rsid w:val="004F21BB"/>
    <w:rsid w:val="004F28C9"/>
    <w:rsid w:val="004F3FA4"/>
    <w:rsid w:val="004F59BF"/>
    <w:rsid w:val="004F6059"/>
    <w:rsid w:val="00501721"/>
    <w:rsid w:val="005024BE"/>
    <w:rsid w:val="00502883"/>
    <w:rsid w:val="005030DC"/>
    <w:rsid w:val="005030F0"/>
    <w:rsid w:val="00503FEA"/>
    <w:rsid w:val="00504D09"/>
    <w:rsid w:val="00506C60"/>
    <w:rsid w:val="00506E20"/>
    <w:rsid w:val="00507262"/>
    <w:rsid w:val="00507458"/>
    <w:rsid w:val="005077A8"/>
    <w:rsid w:val="005109FA"/>
    <w:rsid w:val="00510B27"/>
    <w:rsid w:val="00511B8B"/>
    <w:rsid w:val="005120FE"/>
    <w:rsid w:val="0051420F"/>
    <w:rsid w:val="005143EB"/>
    <w:rsid w:val="00515405"/>
    <w:rsid w:val="00515470"/>
    <w:rsid w:val="005171BD"/>
    <w:rsid w:val="00517261"/>
    <w:rsid w:val="005176F2"/>
    <w:rsid w:val="00517E2B"/>
    <w:rsid w:val="005214C0"/>
    <w:rsid w:val="005214D1"/>
    <w:rsid w:val="0052217A"/>
    <w:rsid w:val="00522DD1"/>
    <w:rsid w:val="00522EDB"/>
    <w:rsid w:val="0052337E"/>
    <w:rsid w:val="00524297"/>
    <w:rsid w:val="00524490"/>
    <w:rsid w:val="00524AB7"/>
    <w:rsid w:val="00524AC5"/>
    <w:rsid w:val="005263A3"/>
    <w:rsid w:val="00526A48"/>
    <w:rsid w:val="00526AE2"/>
    <w:rsid w:val="00526D2A"/>
    <w:rsid w:val="005277F8"/>
    <w:rsid w:val="00527ED1"/>
    <w:rsid w:val="00533249"/>
    <w:rsid w:val="00533852"/>
    <w:rsid w:val="00533C7E"/>
    <w:rsid w:val="005348BC"/>
    <w:rsid w:val="0053497E"/>
    <w:rsid w:val="00535422"/>
    <w:rsid w:val="00535D56"/>
    <w:rsid w:val="00535EB3"/>
    <w:rsid w:val="00537616"/>
    <w:rsid w:val="0053767F"/>
    <w:rsid w:val="00537D05"/>
    <w:rsid w:val="005405B0"/>
    <w:rsid w:val="00540E49"/>
    <w:rsid w:val="00541BD1"/>
    <w:rsid w:val="00541C05"/>
    <w:rsid w:val="00541E87"/>
    <w:rsid w:val="00542799"/>
    <w:rsid w:val="00543305"/>
    <w:rsid w:val="00544D92"/>
    <w:rsid w:val="005457E0"/>
    <w:rsid w:val="005459B4"/>
    <w:rsid w:val="005469D6"/>
    <w:rsid w:val="00547427"/>
    <w:rsid w:val="00551878"/>
    <w:rsid w:val="005526F9"/>
    <w:rsid w:val="00554C3F"/>
    <w:rsid w:val="0055555F"/>
    <w:rsid w:val="005557CF"/>
    <w:rsid w:val="00556968"/>
    <w:rsid w:val="005569B3"/>
    <w:rsid w:val="00556CDB"/>
    <w:rsid w:val="00557FDD"/>
    <w:rsid w:val="0056339E"/>
    <w:rsid w:val="0056382C"/>
    <w:rsid w:val="00564EC9"/>
    <w:rsid w:val="00566517"/>
    <w:rsid w:val="00566AA3"/>
    <w:rsid w:val="005678A7"/>
    <w:rsid w:val="00567F4E"/>
    <w:rsid w:val="00567F6C"/>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37C0"/>
    <w:rsid w:val="00583AF2"/>
    <w:rsid w:val="0058464D"/>
    <w:rsid w:val="00585439"/>
    <w:rsid w:val="00586C8C"/>
    <w:rsid w:val="00587256"/>
    <w:rsid w:val="00587A87"/>
    <w:rsid w:val="0059000F"/>
    <w:rsid w:val="00590781"/>
    <w:rsid w:val="00591647"/>
    <w:rsid w:val="00591B71"/>
    <w:rsid w:val="00591D5B"/>
    <w:rsid w:val="005923CB"/>
    <w:rsid w:val="00592B44"/>
    <w:rsid w:val="00592E31"/>
    <w:rsid w:val="00595D52"/>
    <w:rsid w:val="00595D7B"/>
    <w:rsid w:val="005966F6"/>
    <w:rsid w:val="005971BA"/>
    <w:rsid w:val="0059726F"/>
    <w:rsid w:val="005977F1"/>
    <w:rsid w:val="005979EF"/>
    <w:rsid w:val="00597FCE"/>
    <w:rsid w:val="005A04ED"/>
    <w:rsid w:val="005A067E"/>
    <w:rsid w:val="005A0EAF"/>
    <w:rsid w:val="005A19DE"/>
    <w:rsid w:val="005A529E"/>
    <w:rsid w:val="005A58D6"/>
    <w:rsid w:val="005A5E0A"/>
    <w:rsid w:val="005A6BE4"/>
    <w:rsid w:val="005A78B5"/>
    <w:rsid w:val="005B079B"/>
    <w:rsid w:val="005B0F56"/>
    <w:rsid w:val="005B2D33"/>
    <w:rsid w:val="005B34B4"/>
    <w:rsid w:val="005B356D"/>
    <w:rsid w:val="005B426A"/>
    <w:rsid w:val="005B4FC1"/>
    <w:rsid w:val="005B573D"/>
    <w:rsid w:val="005B6C11"/>
    <w:rsid w:val="005C0145"/>
    <w:rsid w:val="005C2380"/>
    <w:rsid w:val="005C23DB"/>
    <w:rsid w:val="005C2D41"/>
    <w:rsid w:val="005C2ED5"/>
    <w:rsid w:val="005C2F45"/>
    <w:rsid w:val="005C3D9B"/>
    <w:rsid w:val="005C430A"/>
    <w:rsid w:val="005C45DE"/>
    <w:rsid w:val="005C57D5"/>
    <w:rsid w:val="005C5DAA"/>
    <w:rsid w:val="005C61FF"/>
    <w:rsid w:val="005C6835"/>
    <w:rsid w:val="005C7087"/>
    <w:rsid w:val="005C7C7B"/>
    <w:rsid w:val="005C7CAE"/>
    <w:rsid w:val="005C7FCB"/>
    <w:rsid w:val="005D07E0"/>
    <w:rsid w:val="005D0CDD"/>
    <w:rsid w:val="005D12BC"/>
    <w:rsid w:val="005D21AB"/>
    <w:rsid w:val="005D24EC"/>
    <w:rsid w:val="005D2D50"/>
    <w:rsid w:val="005D3A6E"/>
    <w:rsid w:val="005D51A2"/>
    <w:rsid w:val="005D5471"/>
    <w:rsid w:val="005D5CD9"/>
    <w:rsid w:val="005D6019"/>
    <w:rsid w:val="005D6257"/>
    <w:rsid w:val="005D6B6E"/>
    <w:rsid w:val="005D7A1A"/>
    <w:rsid w:val="005E16EA"/>
    <w:rsid w:val="005E1BC3"/>
    <w:rsid w:val="005E327A"/>
    <w:rsid w:val="005E33C5"/>
    <w:rsid w:val="005E3C1D"/>
    <w:rsid w:val="005E6098"/>
    <w:rsid w:val="005E609D"/>
    <w:rsid w:val="005E6192"/>
    <w:rsid w:val="005E687A"/>
    <w:rsid w:val="005E71FF"/>
    <w:rsid w:val="005F09EF"/>
    <w:rsid w:val="005F15CC"/>
    <w:rsid w:val="005F186B"/>
    <w:rsid w:val="005F20C1"/>
    <w:rsid w:val="005F2EE8"/>
    <w:rsid w:val="005F3ACC"/>
    <w:rsid w:val="005F3AD1"/>
    <w:rsid w:val="005F4754"/>
    <w:rsid w:val="005F5609"/>
    <w:rsid w:val="005F634B"/>
    <w:rsid w:val="005F723D"/>
    <w:rsid w:val="005F76C7"/>
    <w:rsid w:val="005F7D70"/>
    <w:rsid w:val="00600022"/>
    <w:rsid w:val="006000FE"/>
    <w:rsid w:val="00600474"/>
    <w:rsid w:val="006006BA"/>
    <w:rsid w:val="00600AFC"/>
    <w:rsid w:val="00602976"/>
    <w:rsid w:val="0060367E"/>
    <w:rsid w:val="00603711"/>
    <w:rsid w:val="00603C36"/>
    <w:rsid w:val="0060446E"/>
    <w:rsid w:val="0060462D"/>
    <w:rsid w:val="00605E98"/>
    <w:rsid w:val="00606B08"/>
    <w:rsid w:val="00607C92"/>
    <w:rsid w:val="00611A5E"/>
    <w:rsid w:val="0061243B"/>
    <w:rsid w:val="0061345F"/>
    <w:rsid w:val="00613C6E"/>
    <w:rsid w:val="00614905"/>
    <w:rsid w:val="0061498B"/>
    <w:rsid w:val="00614E37"/>
    <w:rsid w:val="00614EE5"/>
    <w:rsid w:val="006156B6"/>
    <w:rsid w:val="00616509"/>
    <w:rsid w:val="00620E61"/>
    <w:rsid w:val="00621FC9"/>
    <w:rsid w:val="00622100"/>
    <w:rsid w:val="0062213F"/>
    <w:rsid w:val="0062258E"/>
    <w:rsid w:val="00623256"/>
    <w:rsid w:val="006276A0"/>
    <w:rsid w:val="0063034B"/>
    <w:rsid w:val="00630BD5"/>
    <w:rsid w:val="00630E70"/>
    <w:rsid w:val="006320F7"/>
    <w:rsid w:val="006326B8"/>
    <w:rsid w:val="00632EB9"/>
    <w:rsid w:val="006330C9"/>
    <w:rsid w:val="006345FA"/>
    <w:rsid w:val="0063607A"/>
    <w:rsid w:val="006365BE"/>
    <w:rsid w:val="00636620"/>
    <w:rsid w:val="00636CE6"/>
    <w:rsid w:val="0063701D"/>
    <w:rsid w:val="006370DB"/>
    <w:rsid w:val="00637211"/>
    <w:rsid w:val="00637DD6"/>
    <w:rsid w:val="00640F06"/>
    <w:rsid w:val="0064117D"/>
    <w:rsid w:val="00641345"/>
    <w:rsid w:val="006413B0"/>
    <w:rsid w:val="00641A85"/>
    <w:rsid w:val="006429B9"/>
    <w:rsid w:val="00642C20"/>
    <w:rsid w:val="00642CB2"/>
    <w:rsid w:val="00642F38"/>
    <w:rsid w:val="006431F5"/>
    <w:rsid w:val="00643A46"/>
    <w:rsid w:val="0064423A"/>
    <w:rsid w:val="00645078"/>
    <w:rsid w:val="00645165"/>
    <w:rsid w:val="006474C7"/>
    <w:rsid w:val="00647553"/>
    <w:rsid w:val="00647C91"/>
    <w:rsid w:val="006501A3"/>
    <w:rsid w:val="00650DA0"/>
    <w:rsid w:val="00650F38"/>
    <w:rsid w:val="00651D08"/>
    <w:rsid w:val="00652574"/>
    <w:rsid w:val="006525BC"/>
    <w:rsid w:val="006527E0"/>
    <w:rsid w:val="0065339D"/>
    <w:rsid w:val="00653ADB"/>
    <w:rsid w:val="00653E3D"/>
    <w:rsid w:val="00654AEF"/>
    <w:rsid w:val="00654B11"/>
    <w:rsid w:val="006602B3"/>
    <w:rsid w:val="006611D2"/>
    <w:rsid w:val="006626D1"/>
    <w:rsid w:val="00662D61"/>
    <w:rsid w:val="00662DE6"/>
    <w:rsid w:val="00663930"/>
    <w:rsid w:val="00663A4C"/>
    <w:rsid w:val="00664A85"/>
    <w:rsid w:val="0066549A"/>
    <w:rsid w:val="006703EA"/>
    <w:rsid w:val="00670452"/>
    <w:rsid w:val="00670915"/>
    <w:rsid w:val="00670CBC"/>
    <w:rsid w:val="00671D26"/>
    <w:rsid w:val="00672166"/>
    <w:rsid w:val="00674487"/>
    <w:rsid w:val="00675160"/>
    <w:rsid w:val="006771B2"/>
    <w:rsid w:val="006772EE"/>
    <w:rsid w:val="006809C7"/>
    <w:rsid w:val="00681DAD"/>
    <w:rsid w:val="00681E9F"/>
    <w:rsid w:val="006820D6"/>
    <w:rsid w:val="006827CD"/>
    <w:rsid w:val="00684E8D"/>
    <w:rsid w:val="0068549B"/>
    <w:rsid w:val="00686028"/>
    <w:rsid w:val="00686A0C"/>
    <w:rsid w:val="006870A4"/>
    <w:rsid w:val="00687CAD"/>
    <w:rsid w:val="0069016D"/>
    <w:rsid w:val="006904B7"/>
    <w:rsid w:val="006905C4"/>
    <w:rsid w:val="00690E51"/>
    <w:rsid w:val="00691761"/>
    <w:rsid w:val="0069277A"/>
    <w:rsid w:val="00692839"/>
    <w:rsid w:val="0069397E"/>
    <w:rsid w:val="00693E22"/>
    <w:rsid w:val="006953C4"/>
    <w:rsid w:val="006968D9"/>
    <w:rsid w:val="00696A26"/>
    <w:rsid w:val="006A0108"/>
    <w:rsid w:val="006A192C"/>
    <w:rsid w:val="006A1F63"/>
    <w:rsid w:val="006A3542"/>
    <w:rsid w:val="006A4A47"/>
    <w:rsid w:val="006A606A"/>
    <w:rsid w:val="006A6866"/>
    <w:rsid w:val="006B04E1"/>
    <w:rsid w:val="006B112D"/>
    <w:rsid w:val="006B1239"/>
    <w:rsid w:val="006B16D1"/>
    <w:rsid w:val="006B18AA"/>
    <w:rsid w:val="006B1C31"/>
    <w:rsid w:val="006B25A6"/>
    <w:rsid w:val="006B325F"/>
    <w:rsid w:val="006B34D7"/>
    <w:rsid w:val="006B3630"/>
    <w:rsid w:val="006B3D3C"/>
    <w:rsid w:val="006B5E13"/>
    <w:rsid w:val="006B69F9"/>
    <w:rsid w:val="006B7A15"/>
    <w:rsid w:val="006B7A6B"/>
    <w:rsid w:val="006B7D35"/>
    <w:rsid w:val="006C02A2"/>
    <w:rsid w:val="006C0439"/>
    <w:rsid w:val="006C0B60"/>
    <w:rsid w:val="006C0BD8"/>
    <w:rsid w:val="006C2C69"/>
    <w:rsid w:val="006C2D8B"/>
    <w:rsid w:val="006C3D69"/>
    <w:rsid w:val="006C471C"/>
    <w:rsid w:val="006C47BE"/>
    <w:rsid w:val="006C4E4D"/>
    <w:rsid w:val="006C5603"/>
    <w:rsid w:val="006C6367"/>
    <w:rsid w:val="006C6B96"/>
    <w:rsid w:val="006C70FA"/>
    <w:rsid w:val="006C74C7"/>
    <w:rsid w:val="006D0328"/>
    <w:rsid w:val="006D0703"/>
    <w:rsid w:val="006D20EC"/>
    <w:rsid w:val="006D3F03"/>
    <w:rsid w:val="006D54B7"/>
    <w:rsid w:val="006D580F"/>
    <w:rsid w:val="006D5947"/>
    <w:rsid w:val="006D5DC2"/>
    <w:rsid w:val="006D61D6"/>
    <w:rsid w:val="006D63FE"/>
    <w:rsid w:val="006D6AAB"/>
    <w:rsid w:val="006D75B3"/>
    <w:rsid w:val="006D75EA"/>
    <w:rsid w:val="006D7809"/>
    <w:rsid w:val="006D7BA6"/>
    <w:rsid w:val="006D7FF0"/>
    <w:rsid w:val="006E1150"/>
    <w:rsid w:val="006E3B03"/>
    <w:rsid w:val="006E4288"/>
    <w:rsid w:val="006E4B7B"/>
    <w:rsid w:val="006E59DB"/>
    <w:rsid w:val="006E67D2"/>
    <w:rsid w:val="006E689E"/>
    <w:rsid w:val="006E6CFD"/>
    <w:rsid w:val="006E770B"/>
    <w:rsid w:val="006F0765"/>
    <w:rsid w:val="006F0C20"/>
    <w:rsid w:val="006F0FA5"/>
    <w:rsid w:val="006F125B"/>
    <w:rsid w:val="006F2ABB"/>
    <w:rsid w:val="006F33FB"/>
    <w:rsid w:val="006F3C94"/>
    <w:rsid w:val="006F411F"/>
    <w:rsid w:val="006F42A0"/>
    <w:rsid w:val="006F43CC"/>
    <w:rsid w:val="006F5386"/>
    <w:rsid w:val="006F573A"/>
    <w:rsid w:val="006F6DE6"/>
    <w:rsid w:val="006F792D"/>
    <w:rsid w:val="006F7A75"/>
    <w:rsid w:val="006F7C8C"/>
    <w:rsid w:val="006F7D2A"/>
    <w:rsid w:val="00701497"/>
    <w:rsid w:val="00701FE5"/>
    <w:rsid w:val="00702AA7"/>
    <w:rsid w:val="00702ACF"/>
    <w:rsid w:val="0070308A"/>
    <w:rsid w:val="00703E20"/>
    <w:rsid w:val="0070434F"/>
    <w:rsid w:val="00704906"/>
    <w:rsid w:val="00704C16"/>
    <w:rsid w:val="00705EA6"/>
    <w:rsid w:val="007062D7"/>
    <w:rsid w:val="00707D63"/>
    <w:rsid w:val="0071048D"/>
    <w:rsid w:val="00712979"/>
    <w:rsid w:val="00713EBA"/>
    <w:rsid w:val="00714177"/>
    <w:rsid w:val="00714A12"/>
    <w:rsid w:val="00714B82"/>
    <w:rsid w:val="00714B8E"/>
    <w:rsid w:val="00714F08"/>
    <w:rsid w:val="0071522F"/>
    <w:rsid w:val="00716110"/>
    <w:rsid w:val="007163FA"/>
    <w:rsid w:val="00716C1B"/>
    <w:rsid w:val="00717438"/>
    <w:rsid w:val="00720993"/>
    <w:rsid w:val="007217C0"/>
    <w:rsid w:val="00721826"/>
    <w:rsid w:val="00721A54"/>
    <w:rsid w:val="00721DA4"/>
    <w:rsid w:val="0072287C"/>
    <w:rsid w:val="0072321E"/>
    <w:rsid w:val="00725382"/>
    <w:rsid w:val="007257FB"/>
    <w:rsid w:val="00725A94"/>
    <w:rsid w:val="00725BE2"/>
    <w:rsid w:val="00725D00"/>
    <w:rsid w:val="00725F8B"/>
    <w:rsid w:val="0072607F"/>
    <w:rsid w:val="00726F87"/>
    <w:rsid w:val="007279C2"/>
    <w:rsid w:val="00727AD8"/>
    <w:rsid w:val="00727BA8"/>
    <w:rsid w:val="0073066E"/>
    <w:rsid w:val="00731002"/>
    <w:rsid w:val="00731418"/>
    <w:rsid w:val="00732669"/>
    <w:rsid w:val="007341C3"/>
    <w:rsid w:val="007344A0"/>
    <w:rsid w:val="00734CDF"/>
    <w:rsid w:val="00735CDD"/>
    <w:rsid w:val="00740414"/>
    <w:rsid w:val="00740752"/>
    <w:rsid w:val="007407E1"/>
    <w:rsid w:val="00741D60"/>
    <w:rsid w:val="00742FC3"/>
    <w:rsid w:val="00743062"/>
    <w:rsid w:val="007432A9"/>
    <w:rsid w:val="007432CB"/>
    <w:rsid w:val="007438DA"/>
    <w:rsid w:val="0074491D"/>
    <w:rsid w:val="007468BE"/>
    <w:rsid w:val="00746E22"/>
    <w:rsid w:val="00747505"/>
    <w:rsid w:val="007478CE"/>
    <w:rsid w:val="00750EB7"/>
    <w:rsid w:val="00751D0C"/>
    <w:rsid w:val="00752BB0"/>
    <w:rsid w:val="00753B4E"/>
    <w:rsid w:val="007549EE"/>
    <w:rsid w:val="00755B7C"/>
    <w:rsid w:val="00756D3F"/>
    <w:rsid w:val="00756F7E"/>
    <w:rsid w:val="007572FD"/>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23ED"/>
    <w:rsid w:val="00772852"/>
    <w:rsid w:val="00772ADE"/>
    <w:rsid w:val="007730C3"/>
    <w:rsid w:val="0077331E"/>
    <w:rsid w:val="00774B7A"/>
    <w:rsid w:val="00774C05"/>
    <w:rsid w:val="0077708F"/>
    <w:rsid w:val="007770D0"/>
    <w:rsid w:val="00777FAB"/>
    <w:rsid w:val="00781AC9"/>
    <w:rsid w:val="0078229C"/>
    <w:rsid w:val="00783878"/>
    <w:rsid w:val="00783BF4"/>
    <w:rsid w:val="007843FF"/>
    <w:rsid w:val="0078613E"/>
    <w:rsid w:val="00786744"/>
    <w:rsid w:val="007867C3"/>
    <w:rsid w:val="0078726E"/>
    <w:rsid w:val="00790A13"/>
    <w:rsid w:val="0079171A"/>
    <w:rsid w:val="00791936"/>
    <w:rsid w:val="00791D73"/>
    <w:rsid w:val="00792AB0"/>
    <w:rsid w:val="00793936"/>
    <w:rsid w:val="00795273"/>
    <w:rsid w:val="00796823"/>
    <w:rsid w:val="00796D88"/>
    <w:rsid w:val="007972FF"/>
    <w:rsid w:val="00797B3E"/>
    <w:rsid w:val="00797B5F"/>
    <w:rsid w:val="007A1686"/>
    <w:rsid w:val="007A21C4"/>
    <w:rsid w:val="007A2378"/>
    <w:rsid w:val="007A2991"/>
    <w:rsid w:val="007A2A6E"/>
    <w:rsid w:val="007A472A"/>
    <w:rsid w:val="007A50AA"/>
    <w:rsid w:val="007A7274"/>
    <w:rsid w:val="007B040B"/>
    <w:rsid w:val="007B0C9B"/>
    <w:rsid w:val="007B176C"/>
    <w:rsid w:val="007B25E1"/>
    <w:rsid w:val="007B36E0"/>
    <w:rsid w:val="007B3801"/>
    <w:rsid w:val="007B4115"/>
    <w:rsid w:val="007B4634"/>
    <w:rsid w:val="007B59CB"/>
    <w:rsid w:val="007B5E89"/>
    <w:rsid w:val="007B643F"/>
    <w:rsid w:val="007B7EBE"/>
    <w:rsid w:val="007C110C"/>
    <w:rsid w:val="007C1819"/>
    <w:rsid w:val="007C54B3"/>
    <w:rsid w:val="007C5810"/>
    <w:rsid w:val="007C65DB"/>
    <w:rsid w:val="007C7E16"/>
    <w:rsid w:val="007C7FB3"/>
    <w:rsid w:val="007D2790"/>
    <w:rsid w:val="007D325B"/>
    <w:rsid w:val="007D4AE0"/>
    <w:rsid w:val="007D4D0A"/>
    <w:rsid w:val="007D59D2"/>
    <w:rsid w:val="007D6991"/>
    <w:rsid w:val="007E0B37"/>
    <w:rsid w:val="007E1612"/>
    <w:rsid w:val="007E2529"/>
    <w:rsid w:val="007E28DE"/>
    <w:rsid w:val="007E29F8"/>
    <w:rsid w:val="007E317A"/>
    <w:rsid w:val="007E55F2"/>
    <w:rsid w:val="007E71DD"/>
    <w:rsid w:val="007E7B3C"/>
    <w:rsid w:val="007F1E15"/>
    <w:rsid w:val="007F2692"/>
    <w:rsid w:val="007F2E5E"/>
    <w:rsid w:val="007F37C9"/>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C8B"/>
    <w:rsid w:val="00812C98"/>
    <w:rsid w:val="00812F4D"/>
    <w:rsid w:val="00814906"/>
    <w:rsid w:val="00814C4F"/>
    <w:rsid w:val="00815F8C"/>
    <w:rsid w:val="00816AC6"/>
    <w:rsid w:val="00816BB1"/>
    <w:rsid w:val="0081731F"/>
    <w:rsid w:val="008175E4"/>
    <w:rsid w:val="00820013"/>
    <w:rsid w:val="00820720"/>
    <w:rsid w:val="00820D4F"/>
    <w:rsid w:val="00820F63"/>
    <w:rsid w:val="008214AB"/>
    <w:rsid w:val="00821869"/>
    <w:rsid w:val="00823888"/>
    <w:rsid w:val="00824B09"/>
    <w:rsid w:val="00824D92"/>
    <w:rsid w:val="00825978"/>
    <w:rsid w:val="00825F4A"/>
    <w:rsid w:val="00826199"/>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866"/>
    <w:rsid w:val="008358BE"/>
    <w:rsid w:val="008361F5"/>
    <w:rsid w:val="00836ECC"/>
    <w:rsid w:val="0084002A"/>
    <w:rsid w:val="00841084"/>
    <w:rsid w:val="00841F35"/>
    <w:rsid w:val="008420CB"/>
    <w:rsid w:val="0084478C"/>
    <w:rsid w:val="0084679D"/>
    <w:rsid w:val="00847060"/>
    <w:rsid w:val="00850200"/>
    <w:rsid w:val="00850BFC"/>
    <w:rsid w:val="008532AF"/>
    <w:rsid w:val="00853786"/>
    <w:rsid w:val="00853B52"/>
    <w:rsid w:val="00853DB1"/>
    <w:rsid w:val="0085411B"/>
    <w:rsid w:val="00854DB9"/>
    <w:rsid w:val="00855269"/>
    <w:rsid w:val="00855477"/>
    <w:rsid w:val="00855895"/>
    <w:rsid w:val="00855C46"/>
    <w:rsid w:val="00855DA6"/>
    <w:rsid w:val="008566E1"/>
    <w:rsid w:val="00857971"/>
    <w:rsid w:val="00861E4B"/>
    <w:rsid w:val="00862266"/>
    <w:rsid w:val="00862BE4"/>
    <w:rsid w:val="008636E9"/>
    <w:rsid w:val="0086448E"/>
    <w:rsid w:val="00864E9D"/>
    <w:rsid w:val="00865077"/>
    <w:rsid w:val="00865EFA"/>
    <w:rsid w:val="00866C93"/>
    <w:rsid w:val="00866D67"/>
    <w:rsid w:val="00870B1B"/>
    <w:rsid w:val="00870BEC"/>
    <w:rsid w:val="00870EC7"/>
    <w:rsid w:val="00870EED"/>
    <w:rsid w:val="00871BA3"/>
    <w:rsid w:val="00871E20"/>
    <w:rsid w:val="00871F82"/>
    <w:rsid w:val="00872F0E"/>
    <w:rsid w:val="00873597"/>
    <w:rsid w:val="008735C1"/>
    <w:rsid w:val="00874575"/>
    <w:rsid w:val="008747A6"/>
    <w:rsid w:val="00875306"/>
    <w:rsid w:val="008754C8"/>
    <w:rsid w:val="008756C6"/>
    <w:rsid w:val="00875F75"/>
    <w:rsid w:val="00876083"/>
    <w:rsid w:val="00876164"/>
    <w:rsid w:val="008773BC"/>
    <w:rsid w:val="00877B5A"/>
    <w:rsid w:val="00877B95"/>
    <w:rsid w:val="008806D5"/>
    <w:rsid w:val="00880730"/>
    <w:rsid w:val="008807B2"/>
    <w:rsid w:val="00881AA4"/>
    <w:rsid w:val="00882469"/>
    <w:rsid w:val="0088284C"/>
    <w:rsid w:val="00883ABE"/>
    <w:rsid w:val="00884B20"/>
    <w:rsid w:val="00884E9F"/>
    <w:rsid w:val="008863C0"/>
    <w:rsid w:val="008866DD"/>
    <w:rsid w:val="0088673D"/>
    <w:rsid w:val="00886B7E"/>
    <w:rsid w:val="008873E1"/>
    <w:rsid w:val="00887EA8"/>
    <w:rsid w:val="0089061B"/>
    <w:rsid w:val="008907CC"/>
    <w:rsid w:val="00892394"/>
    <w:rsid w:val="00892EA1"/>
    <w:rsid w:val="008937E6"/>
    <w:rsid w:val="00893939"/>
    <w:rsid w:val="0089418F"/>
    <w:rsid w:val="00894A05"/>
    <w:rsid w:val="008963D0"/>
    <w:rsid w:val="008968EE"/>
    <w:rsid w:val="0089701B"/>
    <w:rsid w:val="00897F6A"/>
    <w:rsid w:val="008A1496"/>
    <w:rsid w:val="008A1508"/>
    <w:rsid w:val="008A2113"/>
    <w:rsid w:val="008A2422"/>
    <w:rsid w:val="008A2E31"/>
    <w:rsid w:val="008A3075"/>
    <w:rsid w:val="008A3A5E"/>
    <w:rsid w:val="008A5180"/>
    <w:rsid w:val="008A52D4"/>
    <w:rsid w:val="008A53A4"/>
    <w:rsid w:val="008A5982"/>
    <w:rsid w:val="008A5A30"/>
    <w:rsid w:val="008A7309"/>
    <w:rsid w:val="008A7926"/>
    <w:rsid w:val="008A7D08"/>
    <w:rsid w:val="008B0510"/>
    <w:rsid w:val="008B1287"/>
    <w:rsid w:val="008B1BD4"/>
    <w:rsid w:val="008B3AD2"/>
    <w:rsid w:val="008B3B3A"/>
    <w:rsid w:val="008B3B41"/>
    <w:rsid w:val="008B4BAD"/>
    <w:rsid w:val="008B5265"/>
    <w:rsid w:val="008B561B"/>
    <w:rsid w:val="008B5E73"/>
    <w:rsid w:val="008B67E6"/>
    <w:rsid w:val="008B6819"/>
    <w:rsid w:val="008B68D4"/>
    <w:rsid w:val="008B6A37"/>
    <w:rsid w:val="008B7A4B"/>
    <w:rsid w:val="008B7D4D"/>
    <w:rsid w:val="008C01EC"/>
    <w:rsid w:val="008C2D95"/>
    <w:rsid w:val="008C32D5"/>
    <w:rsid w:val="008C3C69"/>
    <w:rsid w:val="008C3CD4"/>
    <w:rsid w:val="008C4A2D"/>
    <w:rsid w:val="008C4C19"/>
    <w:rsid w:val="008C4F8C"/>
    <w:rsid w:val="008C6E9E"/>
    <w:rsid w:val="008C7482"/>
    <w:rsid w:val="008C77DD"/>
    <w:rsid w:val="008C7AF3"/>
    <w:rsid w:val="008D01E7"/>
    <w:rsid w:val="008D1A78"/>
    <w:rsid w:val="008D1F34"/>
    <w:rsid w:val="008D3674"/>
    <w:rsid w:val="008D36E6"/>
    <w:rsid w:val="008D3DBC"/>
    <w:rsid w:val="008D45C8"/>
    <w:rsid w:val="008D51DE"/>
    <w:rsid w:val="008D5A3B"/>
    <w:rsid w:val="008D5E1C"/>
    <w:rsid w:val="008D6215"/>
    <w:rsid w:val="008D69EF"/>
    <w:rsid w:val="008D7EEE"/>
    <w:rsid w:val="008E009F"/>
    <w:rsid w:val="008E25E4"/>
    <w:rsid w:val="008E4098"/>
    <w:rsid w:val="008E42DF"/>
    <w:rsid w:val="008E4327"/>
    <w:rsid w:val="008E6163"/>
    <w:rsid w:val="008E6239"/>
    <w:rsid w:val="008E66A2"/>
    <w:rsid w:val="008E7728"/>
    <w:rsid w:val="008F103D"/>
    <w:rsid w:val="008F131D"/>
    <w:rsid w:val="008F21A9"/>
    <w:rsid w:val="008F2282"/>
    <w:rsid w:val="008F233D"/>
    <w:rsid w:val="008F248E"/>
    <w:rsid w:val="008F2C92"/>
    <w:rsid w:val="008F3F1F"/>
    <w:rsid w:val="008F41FC"/>
    <w:rsid w:val="008F4582"/>
    <w:rsid w:val="008F6284"/>
    <w:rsid w:val="008F64A9"/>
    <w:rsid w:val="008F6CEE"/>
    <w:rsid w:val="008F7566"/>
    <w:rsid w:val="00900397"/>
    <w:rsid w:val="00900DE3"/>
    <w:rsid w:val="009011F0"/>
    <w:rsid w:val="00901FDE"/>
    <w:rsid w:val="00902B7E"/>
    <w:rsid w:val="00903690"/>
    <w:rsid w:val="0090388D"/>
    <w:rsid w:val="009041D5"/>
    <w:rsid w:val="0090459D"/>
    <w:rsid w:val="00904993"/>
    <w:rsid w:val="009049D4"/>
    <w:rsid w:val="00905427"/>
    <w:rsid w:val="009059AA"/>
    <w:rsid w:val="00905AAA"/>
    <w:rsid w:val="009064CF"/>
    <w:rsid w:val="009067F1"/>
    <w:rsid w:val="0090696F"/>
    <w:rsid w:val="00906DE9"/>
    <w:rsid w:val="00907207"/>
    <w:rsid w:val="009072ED"/>
    <w:rsid w:val="0090742F"/>
    <w:rsid w:val="00907590"/>
    <w:rsid w:val="00911CF2"/>
    <w:rsid w:val="00911D50"/>
    <w:rsid w:val="009122BD"/>
    <w:rsid w:val="009130D0"/>
    <w:rsid w:val="00913AB8"/>
    <w:rsid w:val="00913E6A"/>
    <w:rsid w:val="00914249"/>
    <w:rsid w:val="00915ADE"/>
    <w:rsid w:val="00916364"/>
    <w:rsid w:val="009167D8"/>
    <w:rsid w:val="00916978"/>
    <w:rsid w:val="00917279"/>
    <w:rsid w:val="00917D8A"/>
    <w:rsid w:val="00917E91"/>
    <w:rsid w:val="00917FFD"/>
    <w:rsid w:val="009209ED"/>
    <w:rsid w:val="0092185C"/>
    <w:rsid w:val="00921E36"/>
    <w:rsid w:val="009252C5"/>
    <w:rsid w:val="00925876"/>
    <w:rsid w:val="00925CA4"/>
    <w:rsid w:val="00926608"/>
    <w:rsid w:val="00926AA0"/>
    <w:rsid w:val="00926AB1"/>
    <w:rsid w:val="0092756D"/>
    <w:rsid w:val="009275E1"/>
    <w:rsid w:val="009276AF"/>
    <w:rsid w:val="009279DC"/>
    <w:rsid w:val="00927EC4"/>
    <w:rsid w:val="009308D1"/>
    <w:rsid w:val="00930F9C"/>
    <w:rsid w:val="00930FC9"/>
    <w:rsid w:val="0093100A"/>
    <w:rsid w:val="009310BE"/>
    <w:rsid w:val="009311F5"/>
    <w:rsid w:val="00931297"/>
    <w:rsid w:val="00931405"/>
    <w:rsid w:val="00931524"/>
    <w:rsid w:val="00932307"/>
    <w:rsid w:val="00933472"/>
    <w:rsid w:val="00934385"/>
    <w:rsid w:val="00934CB9"/>
    <w:rsid w:val="00934ECD"/>
    <w:rsid w:val="00934F8F"/>
    <w:rsid w:val="009352C8"/>
    <w:rsid w:val="009360A5"/>
    <w:rsid w:val="00936DF2"/>
    <w:rsid w:val="009414D6"/>
    <w:rsid w:val="0094214C"/>
    <w:rsid w:val="00942F28"/>
    <w:rsid w:val="00944A01"/>
    <w:rsid w:val="009464BC"/>
    <w:rsid w:val="00946A9A"/>
    <w:rsid w:val="009473AD"/>
    <w:rsid w:val="009504CE"/>
    <w:rsid w:val="0095078B"/>
    <w:rsid w:val="009508E9"/>
    <w:rsid w:val="00951D57"/>
    <w:rsid w:val="00952B86"/>
    <w:rsid w:val="00953399"/>
    <w:rsid w:val="00953CF6"/>
    <w:rsid w:val="0095447A"/>
    <w:rsid w:val="0095495B"/>
    <w:rsid w:val="00955075"/>
    <w:rsid w:val="00955186"/>
    <w:rsid w:val="00955551"/>
    <w:rsid w:val="00955904"/>
    <w:rsid w:val="00955BB3"/>
    <w:rsid w:val="00960639"/>
    <w:rsid w:val="00961635"/>
    <w:rsid w:val="00961767"/>
    <w:rsid w:val="00961872"/>
    <w:rsid w:val="00962200"/>
    <w:rsid w:val="009622A5"/>
    <w:rsid w:val="009625EA"/>
    <w:rsid w:val="00962969"/>
    <w:rsid w:val="00963E46"/>
    <w:rsid w:val="00964167"/>
    <w:rsid w:val="00964371"/>
    <w:rsid w:val="00966079"/>
    <w:rsid w:val="00966365"/>
    <w:rsid w:val="00967DE9"/>
    <w:rsid w:val="0097059B"/>
    <w:rsid w:val="009708B4"/>
    <w:rsid w:val="0097107F"/>
    <w:rsid w:val="0097217D"/>
    <w:rsid w:val="0097321C"/>
    <w:rsid w:val="009733C8"/>
    <w:rsid w:val="00973F42"/>
    <w:rsid w:val="00974879"/>
    <w:rsid w:val="00974AC9"/>
    <w:rsid w:val="00974D49"/>
    <w:rsid w:val="00975894"/>
    <w:rsid w:val="00976C9F"/>
    <w:rsid w:val="00976F39"/>
    <w:rsid w:val="00977406"/>
    <w:rsid w:val="00981BCD"/>
    <w:rsid w:val="0098245B"/>
    <w:rsid w:val="009827E2"/>
    <w:rsid w:val="00983B31"/>
    <w:rsid w:val="00983BBD"/>
    <w:rsid w:val="00984285"/>
    <w:rsid w:val="009842F1"/>
    <w:rsid w:val="009848C4"/>
    <w:rsid w:val="00984A10"/>
    <w:rsid w:val="00984C48"/>
    <w:rsid w:val="0098696F"/>
    <w:rsid w:val="00986BF5"/>
    <w:rsid w:val="00986CEC"/>
    <w:rsid w:val="009873E1"/>
    <w:rsid w:val="00987536"/>
    <w:rsid w:val="00987DD2"/>
    <w:rsid w:val="00990CCA"/>
    <w:rsid w:val="009911CD"/>
    <w:rsid w:val="009919E6"/>
    <w:rsid w:val="00991F28"/>
    <w:rsid w:val="0099233E"/>
    <w:rsid w:val="009937AD"/>
    <w:rsid w:val="009939F1"/>
    <w:rsid w:val="00994792"/>
    <w:rsid w:val="00994FC8"/>
    <w:rsid w:val="009961A7"/>
    <w:rsid w:val="009A0DBC"/>
    <w:rsid w:val="009A174A"/>
    <w:rsid w:val="009A1975"/>
    <w:rsid w:val="009A283A"/>
    <w:rsid w:val="009A366E"/>
    <w:rsid w:val="009A4B85"/>
    <w:rsid w:val="009A50F2"/>
    <w:rsid w:val="009A535A"/>
    <w:rsid w:val="009A55FB"/>
    <w:rsid w:val="009A5DD8"/>
    <w:rsid w:val="009A7B78"/>
    <w:rsid w:val="009A7E43"/>
    <w:rsid w:val="009B0336"/>
    <w:rsid w:val="009B0665"/>
    <w:rsid w:val="009B138A"/>
    <w:rsid w:val="009B2004"/>
    <w:rsid w:val="009B2DB7"/>
    <w:rsid w:val="009B5935"/>
    <w:rsid w:val="009B76CC"/>
    <w:rsid w:val="009B7CF8"/>
    <w:rsid w:val="009C0B42"/>
    <w:rsid w:val="009C13A8"/>
    <w:rsid w:val="009C149E"/>
    <w:rsid w:val="009C1BAF"/>
    <w:rsid w:val="009C28C7"/>
    <w:rsid w:val="009C3BD9"/>
    <w:rsid w:val="009C3C82"/>
    <w:rsid w:val="009C3FA3"/>
    <w:rsid w:val="009C4528"/>
    <w:rsid w:val="009C4539"/>
    <w:rsid w:val="009C58AF"/>
    <w:rsid w:val="009C5BC6"/>
    <w:rsid w:val="009C5F83"/>
    <w:rsid w:val="009C702B"/>
    <w:rsid w:val="009C7231"/>
    <w:rsid w:val="009C7657"/>
    <w:rsid w:val="009D15A1"/>
    <w:rsid w:val="009D1F29"/>
    <w:rsid w:val="009D2C1C"/>
    <w:rsid w:val="009D3EF6"/>
    <w:rsid w:val="009E0CDF"/>
    <w:rsid w:val="009E15BC"/>
    <w:rsid w:val="009E1901"/>
    <w:rsid w:val="009E1C75"/>
    <w:rsid w:val="009E1E74"/>
    <w:rsid w:val="009E1F56"/>
    <w:rsid w:val="009E2B46"/>
    <w:rsid w:val="009E2C75"/>
    <w:rsid w:val="009E38FF"/>
    <w:rsid w:val="009E3C18"/>
    <w:rsid w:val="009E43CB"/>
    <w:rsid w:val="009E47CC"/>
    <w:rsid w:val="009E53CD"/>
    <w:rsid w:val="009E6229"/>
    <w:rsid w:val="009E6879"/>
    <w:rsid w:val="009E6B0A"/>
    <w:rsid w:val="009E784D"/>
    <w:rsid w:val="009E79E0"/>
    <w:rsid w:val="009E7C20"/>
    <w:rsid w:val="009E7E63"/>
    <w:rsid w:val="009F0575"/>
    <w:rsid w:val="009F0907"/>
    <w:rsid w:val="009F156D"/>
    <w:rsid w:val="009F1F8E"/>
    <w:rsid w:val="009F2275"/>
    <w:rsid w:val="009F237A"/>
    <w:rsid w:val="009F386F"/>
    <w:rsid w:val="009F48E7"/>
    <w:rsid w:val="009F6300"/>
    <w:rsid w:val="009F6478"/>
    <w:rsid w:val="009F68EF"/>
    <w:rsid w:val="009F6DA4"/>
    <w:rsid w:val="009F70E2"/>
    <w:rsid w:val="009F7EC2"/>
    <w:rsid w:val="00A00881"/>
    <w:rsid w:val="00A00A8B"/>
    <w:rsid w:val="00A01633"/>
    <w:rsid w:val="00A01835"/>
    <w:rsid w:val="00A01A85"/>
    <w:rsid w:val="00A02047"/>
    <w:rsid w:val="00A020D8"/>
    <w:rsid w:val="00A02DFA"/>
    <w:rsid w:val="00A02FB5"/>
    <w:rsid w:val="00A032F3"/>
    <w:rsid w:val="00A03A2C"/>
    <w:rsid w:val="00A0453A"/>
    <w:rsid w:val="00A0508C"/>
    <w:rsid w:val="00A05159"/>
    <w:rsid w:val="00A05ED4"/>
    <w:rsid w:val="00A06036"/>
    <w:rsid w:val="00A06645"/>
    <w:rsid w:val="00A0699C"/>
    <w:rsid w:val="00A1078E"/>
    <w:rsid w:val="00A10E6E"/>
    <w:rsid w:val="00A11560"/>
    <w:rsid w:val="00A11DC6"/>
    <w:rsid w:val="00A1308C"/>
    <w:rsid w:val="00A131A5"/>
    <w:rsid w:val="00A147A5"/>
    <w:rsid w:val="00A16DA0"/>
    <w:rsid w:val="00A16E8F"/>
    <w:rsid w:val="00A2035C"/>
    <w:rsid w:val="00A204C2"/>
    <w:rsid w:val="00A210AA"/>
    <w:rsid w:val="00A21F24"/>
    <w:rsid w:val="00A23275"/>
    <w:rsid w:val="00A23869"/>
    <w:rsid w:val="00A24566"/>
    <w:rsid w:val="00A24A97"/>
    <w:rsid w:val="00A25651"/>
    <w:rsid w:val="00A27366"/>
    <w:rsid w:val="00A31269"/>
    <w:rsid w:val="00A314C5"/>
    <w:rsid w:val="00A31765"/>
    <w:rsid w:val="00A3196A"/>
    <w:rsid w:val="00A31F74"/>
    <w:rsid w:val="00A32576"/>
    <w:rsid w:val="00A32CD1"/>
    <w:rsid w:val="00A32D3C"/>
    <w:rsid w:val="00A337C5"/>
    <w:rsid w:val="00A33E81"/>
    <w:rsid w:val="00A35848"/>
    <w:rsid w:val="00A35C21"/>
    <w:rsid w:val="00A373B6"/>
    <w:rsid w:val="00A37492"/>
    <w:rsid w:val="00A37735"/>
    <w:rsid w:val="00A4006C"/>
    <w:rsid w:val="00A417E4"/>
    <w:rsid w:val="00A42841"/>
    <w:rsid w:val="00A430AE"/>
    <w:rsid w:val="00A43622"/>
    <w:rsid w:val="00A444EF"/>
    <w:rsid w:val="00A4510A"/>
    <w:rsid w:val="00A451B6"/>
    <w:rsid w:val="00A47658"/>
    <w:rsid w:val="00A476F7"/>
    <w:rsid w:val="00A50896"/>
    <w:rsid w:val="00A520E3"/>
    <w:rsid w:val="00A52643"/>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528"/>
    <w:rsid w:val="00A61E81"/>
    <w:rsid w:val="00A62082"/>
    <w:rsid w:val="00A62083"/>
    <w:rsid w:val="00A62A15"/>
    <w:rsid w:val="00A640C9"/>
    <w:rsid w:val="00A645B2"/>
    <w:rsid w:val="00A64AB6"/>
    <w:rsid w:val="00A6637D"/>
    <w:rsid w:val="00A7075C"/>
    <w:rsid w:val="00A70A1E"/>
    <w:rsid w:val="00A70BAC"/>
    <w:rsid w:val="00A70BF7"/>
    <w:rsid w:val="00A718EC"/>
    <w:rsid w:val="00A71965"/>
    <w:rsid w:val="00A71AA1"/>
    <w:rsid w:val="00A721E4"/>
    <w:rsid w:val="00A722FF"/>
    <w:rsid w:val="00A73584"/>
    <w:rsid w:val="00A73A7C"/>
    <w:rsid w:val="00A743B0"/>
    <w:rsid w:val="00A74AF6"/>
    <w:rsid w:val="00A74C58"/>
    <w:rsid w:val="00A768C8"/>
    <w:rsid w:val="00A769B5"/>
    <w:rsid w:val="00A77A4E"/>
    <w:rsid w:val="00A77D71"/>
    <w:rsid w:val="00A77F9F"/>
    <w:rsid w:val="00A800C6"/>
    <w:rsid w:val="00A80AF1"/>
    <w:rsid w:val="00A814E1"/>
    <w:rsid w:val="00A844FC"/>
    <w:rsid w:val="00A846AB"/>
    <w:rsid w:val="00A84914"/>
    <w:rsid w:val="00A84BC9"/>
    <w:rsid w:val="00A85067"/>
    <w:rsid w:val="00A850BB"/>
    <w:rsid w:val="00A8538F"/>
    <w:rsid w:val="00A86C6B"/>
    <w:rsid w:val="00A904D4"/>
    <w:rsid w:val="00A91698"/>
    <w:rsid w:val="00A91B92"/>
    <w:rsid w:val="00A9252D"/>
    <w:rsid w:val="00A9269C"/>
    <w:rsid w:val="00A92C7C"/>
    <w:rsid w:val="00A92FB1"/>
    <w:rsid w:val="00A939D3"/>
    <w:rsid w:val="00A948C6"/>
    <w:rsid w:val="00A9593E"/>
    <w:rsid w:val="00A95F10"/>
    <w:rsid w:val="00A9638D"/>
    <w:rsid w:val="00A96408"/>
    <w:rsid w:val="00A96C1E"/>
    <w:rsid w:val="00A97484"/>
    <w:rsid w:val="00AA104A"/>
    <w:rsid w:val="00AA1710"/>
    <w:rsid w:val="00AA1AEE"/>
    <w:rsid w:val="00AA2580"/>
    <w:rsid w:val="00AA2D9F"/>
    <w:rsid w:val="00AA359E"/>
    <w:rsid w:val="00AA4DC6"/>
    <w:rsid w:val="00AA59CA"/>
    <w:rsid w:val="00AA5F82"/>
    <w:rsid w:val="00AA6049"/>
    <w:rsid w:val="00AA6114"/>
    <w:rsid w:val="00AA6233"/>
    <w:rsid w:val="00AA64DA"/>
    <w:rsid w:val="00AB10BE"/>
    <w:rsid w:val="00AB1ED2"/>
    <w:rsid w:val="00AB3468"/>
    <w:rsid w:val="00AB3E77"/>
    <w:rsid w:val="00AB4023"/>
    <w:rsid w:val="00AB4E2F"/>
    <w:rsid w:val="00AB65C8"/>
    <w:rsid w:val="00AB7F8E"/>
    <w:rsid w:val="00AC0694"/>
    <w:rsid w:val="00AC0938"/>
    <w:rsid w:val="00AC186F"/>
    <w:rsid w:val="00AC198C"/>
    <w:rsid w:val="00AC2453"/>
    <w:rsid w:val="00AC269C"/>
    <w:rsid w:val="00AC3956"/>
    <w:rsid w:val="00AC4618"/>
    <w:rsid w:val="00AC4A96"/>
    <w:rsid w:val="00AC501D"/>
    <w:rsid w:val="00AC5308"/>
    <w:rsid w:val="00AC6818"/>
    <w:rsid w:val="00AC6ACE"/>
    <w:rsid w:val="00AC737E"/>
    <w:rsid w:val="00AD016F"/>
    <w:rsid w:val="00AD1703"/>
    <w:rsid w:val="00AD17E7"/>
    <w:rsid w:val="00AD24AC"/>
    <w:rsid w:val="00AD2F0A"/>
    <w:rsid w:val="00AD302F"/>
    <w:rsid w:val="00AD3CF6"/>
    <w:rsid w:val="00AD4090"/>
    <w:rsid w:val="00AD579B"/>
    <w:rsid w:val="00AD6A78"/>
    <w:rsid w:val="00AD77F5"/>
    <w:rsid w:val="00AD7D81"/>
    <w:rsid w:val="00AE0518"/>
    <w:rsid w:val="00AE15FA"/>
    <w:rsid w:val="00AE169F"/>
    <w:rsid w:val="00AE1DB4"/>
    <w:rsid w:val="00AE1F7D"/>
    <w:rsid w:val="00AE2693"/>
    <w:rsid w:val="00AE2748"/>
    <w:rsid w:val="00AE289A"/>
    <w:rsid w:val="00AE30D9"/>
    <w:rsid w:val="00AE3DA3"/>
    <w:rsid w:val="00AE4CD6"/>
    <w:rsid w:val="00AE59CE"/>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344E"/>
    <w:rsid w:val="00B04615"/>
    <w:rsid w:val="00B05BEB"/>
    <w:rsid w:val="00B05EDF"/>
    <w:rsid w:val="00B06579"/>
    <w:rsid w:val="00B067F5"/>
    <w:rsid w:val="00B06AFC"/>
    <w:rsid w:val="00B072A8"/>
    <w:rsid w:val="00B1002E"/>
    <w:rsid w:val="00B10B13"/>
    <w:rsid w:val="00B10E17"/>
    <w:rsid w:val="00B113B3"/>
    <w:rsid w:val="00B12E04"/>
    <w:rsid w:val="00B14054"/>
    <w:rsid w:val="00B14649"/>
    <w:rsid w:val="00B14A3D"/>
    <w:rsid w:val="00B14B66"/>
    <w:rsid w:val="00B15ADE"/>
    <w:rsid w:val="00B178C5"/>
    <w:rsid w:val="00B23182"/>
    <w:rsid w:val="00B2342C"/>
    <w:rsid w:val="00B23A3E"/>
    <w:rsid w:val="00B23E9A"/>
    <w:rsid w:val="00B24173"/>
    <w:rsid w:val="00B24496"/>
    <w:rsid w:val="00B252B0"/>
    <w:rsid w:val="00B254CA"/>
    <w:rsid w:val="00B25B49"/>
    <w:rsid w:val="00B26600"/>
    <w:rsid w:val="00B27863"/>
    <w:rsid w:val="00B30459"/>
    <w:rsid w:val="00B31102"/>
    <w:rsid w:val="00B3146E"/>
    <w:rsid w:val="00B31655"/>
    <w:rsid w:val="00B324A7"/>
    <w:rsid w:val="00B337AA"/>
    <w:rsid w:val="00B33A5E"/>
    <w:rsid w:val="00B35009"/>
    <w:rsid w:val="00B36602"/>
    <w:rsid w:val="00B3691D"/>
    <w:rsid w:val="00B36E3F"/>
    <w:rsid w:val="00B36F99"/>
    <w:rsid w:val="00B37804"/>
    <w:rsid w:val="00B3781F"/>
    <w:rsid w:val="00B40332"/>
    <w:rsid w:val="00B41D9F"/>
    <w:rsid w:val="00B4229A"/>
    <w:rsid w:val="00B4339D"/>
    <w:rsid w:val="00B4391F"/>
    <w:rsid w:val="00B446B4"/>
    <w:rsid w:val="00B44D5D"/>
    <w:rsid w:val="00B450B1"/>
    <w:rsid w:val="00B452E6"/>
    <w:rsid w:val="00B4566E"/>
    <w:rsid w:val="00B46302"/>
    <w:rsid w:val="00B4683E"/>
    <w:rsid w:val="00B46D24"/>
    <w:rsid w:val="00B47FBA"/>
    <w:rsid w:val="00B516BA"/>
    <w:rsid w:val="00B5172D"/>
    <w:rsid w:val="00B536EB"/>
    <w:rsid w:val="00B537E5"/>
    <w:rsid w:val="00B5473E"/>
    <w:rsid w:val="00B549D9"/>
    <w:rsid w:val="00B549FF"/>
    <w:rsid w:val="00B54A09"/>
    <w:rsid w:val="00B5553E"/>
    <w:rsid w:val="00B55EF8"/>
    <w:rsid w:val="00B566F5"/>
    <w:rsid w:val="00B60239"/>
    <w:rsid w:val="00B60677"/>
    <w:rsid w:val="00B615B1"/>
    <w:rsid w:val="00B62071"/>
    <w:rsid w:val="00B633FA"/>
    <w:rsid w:val="00B6442A"/>
    <w:rsid w:val="00B645C1"/>
    <w:rsid w:val="00B65153"/>
    <w:rsid w:val="00B65D90"/>
    <w:rsid w:val="00B6660F"/>
    <w:rsid w:val="00B66682"/>
    <w:rsid w:val="00B70A53"/>
    <w:rsid w:val="00B70D25"/>
    <w:rsid w:val="00B712D2"/>
    <w:rsid w:val="00B7130F"/>
    <w:rsid w:val="00B724DE"/>
    <w:rsid w:val="00B726CE"/>
    <w:rsid w:val="00B734FB"/>
    <w:rsid w:val="00B748BB"/>
    <w:rsid w:val="00B74D8C"/>
    <w:rsid w:val="00B754E9"/>
    <w:rsid w:val="00B75D66"/>
    <w:rsid w:val="00B75EA2"/>
    <w:rsid w:val="00B769CD"/>
    <w:rsid w:val="00B76C18"/>
    <w:rsid w:val="00B76D15"/>
    <w:rsid w:val="00B7708E"/>
    <w:rsid w:val="00B77B41"/>
    <w:rsid w:val="00B806C9"/>
    <w:rsid w:val="00B80B21"/>
    <w:rsid w:val="00B81B0E"/>
    <w:rsid w:val="00B81D7D"/>
    <w:rsid w:val="00B825FC"/>
    <w:rsid w:val="00B840E4"/>
    <w:rsid w:val="00B85021"/>
    <w:rsid w:val="00B8547F"/>
    <w:rsid w:val="00B86283"/>
    <w:rsid w:val="00B86CF5"/>
    <w:rsid w:val="00B87154"/>
    <w:rsid w:val="00B87B7F"/>
    <w:rsid w:val="00B87CB5"/>
    <w:rsid w:val="00B90008"/>
    <w:rsid w:val="00B90A56"/>
    <w:rsid w:val="00B90A76"/>
    <w:rsid w:val="00B91DE9"/>
    <w:rsid w:val="00B92BB7"/>
    <w:rsid w:val="00B93D9B"/>
    <w:rsid w:val="00B94D4D"/>
    <w:rsid w:val="00B94F96"/>
    <w:rsid w:val="00B9543C"/>
    <w:rsid w:val="00B960AE"/>
    <w:rsid w:val="00B974D6"/>
    <w:rsid w:val="00B97756"/>
    <w:rsid w:val="00BA127C"/>
    <w:rsid w:val="00BA1345"/>
    <w:rsid w:val="00BA1D09"/>
    <w:rsid w:val="00BA1E1F"/>
    <w:rsid w:val="00BA3615"/>
    <w:rsid w:val="00BA3EF9"/>
    <w:rsid w:val="00BA45BE"/>
    <w:rsid w:val="00BA5440"/>
    <w:rsid w:val="00BA56E7"/>
    <w:rsid w:val="00BA5BE2"/>
    <w:rsid w:val="00BA5CFB"/>
    <w:rsid w:val="00BA6565"/>
    <w:rsid w:val="00BA6997"/>
    <w:rsid w:val="00BA711F"/>
    <w:rsid w:val="00BA7718"/>
    <w:rsid w:val="00BA7762"/>
    <w:rsid w:val="00BA7A83"/>
    <w:rsid w:val="00BA7B9B"/>
    <w:rsid w:val="00BB0821"/>
    <w:rsid w:val="00BB1340"/>
    <w:rsid w:val="00BB1A5E"/>
    <w:rsid w:val="00BB2A39"/>
    <w:rsid w:val="00BB3336"/>
    <w:rsid w:val="00BB3A82"/>
    <w:rsid w:val="00BB4B38"/>
    <w:rsid w:val="00BB58CC"/>
    <w:rsid w:val="00BB678F"/>
    <w:rsid w:val="00BB71B4"/>
    <w:rsid w:val="00BB73E1"/>
    <w:rsid w:val="00BC10EB"/>
    <w:rsid w:val="00BC18EC"/>
    <w:rsid w:val="00BC2894"/>
    <w:rsid w:val="00BC2E2B"/>
    <w:rsid w:val="00BC3065"/>
    <w:rsid w:val="00BC3BB7"/>
    <w:rsid w:val="00BC42B3"/>
    <w:rsid w:val="00BC4A26"/>
    <w:rsid w:val="00BC52D9"/>
    <w:rsid w:val="00BC549C"/>
    <w:rsid w:val="00BC57B8"/>
    <w:rsid w:val="00BC5B52"/>
    <w:rsid w:val="00BC6C8D"/>
    <w:rsid w:val="00BC72C3"/>
    <w:rsid w:val="00BC7BC7"/>
    <w:rsid w:val="00BD0E08"/>
    <w:rsid w:val="00BD108E"/>
    <w:rsid w:val="00BD1A97"/>
    <w:rsid w:val="00BD233E"/>
    <w:rsid w:val="00BD318D"/>
    <w:rsid w:val="00BD4AD8"/>
    <w:rsid w:val="00BD50BF"/>
    <w:rsid w:val="00BD5A98"/>
    <w:rsid w:val="00BD5ABD"/>
    <w:rsid w:val="00BD6402"/>
    <w:rsid w:val="00BD65A1"/>
    <w:rsid w:val="00BD66A8"/>
    <w:rsid w:val="00BD6E0C"/>
    <w:rsid w:val="00BD75B0"/>
    <w:rsid w:val="00BE0829"/>
    <w:rsid w:val="00BE0B7F"/>
    <w:rsid w:val="00BE1903"/>
    <w:rsid w:val="00BE1E10"/>
    <w:rsid w:val="00BE1ED0"/>
    <w:rsid w:val="00BE28E4"/>
    <w:rsid w:val="00BE2A22"/>
    <w:rsid w:val="00BE2FB8"/>
    <w:rsid w:val="00BE3942"/>
    <w:rsid w:val="00BE3BCF"/>
    <w:rsid w:val="00BE3EE1"/>
    <w:rsid w:val="00BE4438"/>
    <w:rsid w:val="00BE4E1D"/>
    <w:rsid w:val="00BE58B4"/>
    <w:rsid w:val="00BE5F8C"/>
    <w:rsid w:val="00BE72D1"/>
    <w:rsid w:val="00BE7D77"/>
    <w:rsid w:val="00BF0796"/>
    <w:rsid w:val="00BF08FA"/>
    <w:rsid w:val="00BF10C3"/>
    <w:rsid w:val="00BF192A"/>
    <w:rsid w:val="00BF2245"/>
    <w:rsid w:val="00BF3726"/>
    <w:rsid w:val="00BF3760"/>
    <w:rsid w:val="00BF576E"/>
    <w:rsid w:val="00BF5AC3"/>
    <w:rsid w:val="00BF5C26"/>
    <w:rsid w:val="00BF63F4"/>
    <w:rsid w:val="00BF65C7"/>
    <w:rsid w:val="00BF7171"/>
    <w:rsid w:val="00C00BA2"/>
    <w:rsid w:val="00C00F9B"/>
    <w:rsid w:val="00C01394"/>
    <w:rsid w:val="00C02A9E"/>
    <w:rsid w:val="00C03C21"/>
    <w:rsid w:val="00C0438D"/>
    <w:rsid w:val="00C04FE9"/>
    <w:rsid w:val="00C056AC"/>
    <w:rsid w:val="00C0595B"/>
    <w:rsid w:val="00C07D80"/>
    <w:rsid w:val="00C10093"/>
    <w:rsid w:val="00C10268"/>
    <w:rsid w:val="00C11564"/>
    <w:rsid w:val="00C12510"/>
    <w:rsid w:val="00C12C2E"/>
    <w:rsid w:val="00C1391D"/>
    <w:rsid w:val="00C13A1A"/>
    <w:rsid w:val="00C140AC"/>
    <w:rsid w:val="00C14AA5"/>
    <w:rsid w:val="00C14CDF"/>
    <w:rsid w:val="00C15F18"/>
    <w:rsid w:val="00C16426"/>
    <w:rsid w:val="00C165FF"/>
    <w:rsid w:val="00C17209"/>
    <w:rsid w:val="00C21F44"/>
    <w:rsid w:val="00C220E5"/>
    <w:rsid w:val="00C22491"/>
    <w:rsid w:val="00C23242"/>
    <w:rsid w:val="00C23F6B"/>
    <w:rsid w:val="00C244AD"/>
    <w:rsid w:val="00C24650"/>
    <w:rsid w:val="00C24CD2"/>
    <w:rsid w:val="00C25102"/>
    <w:rsid w:val="00C25213"/>
    <w:rsid w:val="00C256F5"/>
    <w:rsid w:val="00C25BE4"/>
    <w:rsid w:val="00C26D38"/>
    <w:rsid w:val="00C26DCB"/>
    <w:rsid w:val="00C27226"/>
    <w:rsid w:val="00C27804"/>
    <w:rsid w:val="00C27EC4"/>
    <w:rsid w:val="00C30885"/>
    <w:rsid w:val="00C31615"/>
    <w:rsid w:val="00C3239E"/>
    <w:rsid w:val="00C328DA"/>
    <w:rsid w:val="00C32BFD"/>
    <w:rsid w:val="00C332D8"/>
    <w:rsid w:val="00C338F6"/>
    <w:rsid w:val="00C33DB0"/>
    <w:rsid w:val="00C34895"/>
    <w:rsid w:val="00C34F3B"/>
    <w:rsid w:val="00C3505D"/>
    <w:rsid w:val="00C35665"/>
    <w:rsid w:val="00C3613D"/>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7330"/>
    <w:rsid w:val="00C479C0"/>
    <w:rsid w:val="00C515F8"/>
    <w:rsid w:val="00C51E91"/>
    <w:rsid w:val="00C529F7"/>
    <w:rsid w:val="00C52B55"/>
    <w:rsid w:val="00C536BE"/>
    <w:rsid w:val="00C541F1"/>
    <w:rsid w:val="00C556B3"/>
    <w:rsid w:val="00C5638D"/>
    <w:rsid w:val="00C568FD"/>
    <w:rsid w:val="00C570E9"/>
    <w:rsid w:val="00C57E34"/>
    <w:rsid w:val="00C601F7"/>
    <w:rsid w:val="00C60615"/>
    <w:rsid w:val="00C61A22"/>
    <w:rsid w:val="00C61F2F"/>
    <w:rsid w:val="00C62817"/>
    <w:rsid w:val="00C635AC"/>
    <w:rsid w:val="00C64D9F"/>
    <w:rsid w:val="00C656C5"/>
    <w:rsid w:val="00C65937"/>
    <w:rsid w:val="00C6694B"/>
    <w:rsid w:val="00C67CE6"/>
    <w:rsid w:val="00C70B2E"/>
    <w:rsid w:val="00C70D12"/>
    <w:rsid w:val="00C71594"/>
    <w:rsid w:val="00C7301B"/>
    <w:rsid w:val="00C73F5A"/>
    <w:rsid w:val="00C755F7"/>
    <w:rsid w:val="00C75A18"/>
    <w:rsid w:val="00C76AFA"/>
    <w:rsid w:val="00C76E0C"/>
    <w:rsid w:val="00C77076"/>
    <w:rsid w:val="00C7779B"/>
    <w:rsid w:val="00C779EE"/>
    <w:rsid w:val="00C80883"/>
    <w:rsid w:val="00C81623"/>
    <w:rsid w:val="00C825FD"/>
    <w:rsid w:val="00C83FFC"/>
    <w:rsid w:val="00C84C06"/>
    <w:rsid w:val="00C84C1E"/>
    <w:rsid w:val="00C85F83"/>
    <w:rsid w:val="00C86E3F"/>
    <w:rsid w:val="00C87637"/>
    <w:rsid w:val="00C87D46"/>
    <w:rsid w:val="00C90811"/>
    <w:rsid w:val="00C91FAD"/>
    <w:rsid w:val="00C9214D"/>
    <w:rsid w:val="00C938D0"/>
    <w:rsid w:val="00C94038"/>
    <w:rsid w:val="00C950C4"/>
    <w:rsid w:val="00C95D2B"/>
    <w:rsid w:val="00C9684E"/>
    <w:rsid w:val="00C96DA7"/>
    <w:rsid w:val="00C972C0"/>
    <w:rsid w:val="00C975E9"/>
    <w:rsid w:val="00C97625"/>
    <w:rsid w:val="00CA068F"/>
    <w:rsid w:val="00CA094F"/>
    <w:rsid w:val="00CA0B24"/>
    <w:rsid w:val="00CA10BF"/>
    <w:rsid w:val="00CA3D89"/>
    <w:rsid w:val="00CA40A9"/>
    <w:rsid w:val="00CA4486"/>
    <w:rsid w:val="00CA46D8"/>
    <w:rsid w:val="00CA5157"/>
    <w:rsid w:val="00CA5337"/>
    <w:rsid w:val="00CA60D8"/>
    <w:rsid w:val="00CA63F3"/>
    <w:rsid w:val="00CA7A5D"/>
    <w:rsid w:val="00CB08B0"/>
    <w:rsid w:val="00CB131A"/>
    <w:rsid w:val="00CB1EB3"/>
    <w:rsid w:val="00CB38AC"/>
    <w:rsid w:val="00CB3CE1"/>
    <w:rsid w:val="00CB42AD"/>
    <w:rsid w:val="00CB6A2B"/>
    <w:rsid w:val="00CB6ADE"/>
    <w:rsid w:val="00CB709C"/>
    <w:rsid w:val="00CB7B19"/>
    <w:rsid w:val="00CB7BE7"/>
    <w:rsid w:val="00CC1209"/>
    <w:rsid w:val="00CC16BB"/>
    <w:rsid w:val="00CC1757"/>
    <w:rsid w:val="00CC1F78"/>
    <w:rsid w:val="00CC2233"/>
    <w:rsid w:val="00CC2500"/>
    <w:rsid w:val="00CC368B"/>
    <w:rsid w:val="00CC41E1"/>
    <w:rsid w:val="00CC44D3"/>
    <w:rsid w:val="00CC497E"/>
    <w:rsid w:val="00CC4B1F"/>
    <w:rsid w:val="00CC5989"/>
    <w:rsid w:val="00CC5FC4"/>
    <w:rsid w:val="00CC7F37"/>
    <w:rsid w:val="00CD152B"/>
    <w:rsid w:val="00CD1992"/>
    <w:rsid w:val="00CD233B"/>
    <w:rsid w:val="00CD3237"/>
    <w:rsid w:val="00CD4419"/>
    <w:rsid w:val="00CD6647"/>
    <w:rsid w:val="00CD6C11"/>
    <w:rsid w:val="00CD724D"/>
    <w:rsid w:val="00CD77F1"/>
    <w:rsid w:val="00CE012A"/>
    <w:rsid w:val="00CE0814"/>
    <w:rsid w:val="00CE1065"/>
    <w:rsid w:val="00CE2056"/>
    <w:rsid w:val="00CE3D17"/>
    <w:rsid w:val="00CE4728"/>
    <w:rsid w:val="00CE4C64"/>
    <w:rsid w:val="00CE59F4"/>
    <w:rsid w:val="00CE61C0"/>
    <w:rsid w:val="00CE654E"/>
    <w:rsid w:val="00CE7B89"/>
    <w:rsid w:val="00CF2586"/>
    <w:rsid w:val="00CF2701"/>
    <w:rsid w:val="00CF2A42"/>
    <w:rsid w:val="00CF34F2"/>
    <w:rsid w:val="00CF3CC7"/>
    <w:rsid w:val="00CF3CF8"/>
    <w:rsid w:val="00CF4533"/>
    <w:rsid w:val="00CF4B12"/>
    <w:rsid w:val="00CF4EE0"/>
    <w:rsid w:val="00CF6008"/>
    <w:rsid w:val="00CF6881"/>
    <w:rsid w:val="00CF7D02"/>
    <w:rsid w:val="00D006EF"/>
    <w:rsid w:val="00D008ED"/>
    <w:rsid w:val="00D0095C"/>
    <w:rsid w:val="00D012CB"/>
    <w:rsid w:val="00D01B4F"/>
    <w:rsid w:val="00D02CFB"/>
    <w:rsid w:val="00D03792"/>
    <w:rsid w:val="00D044AC"/>
    <w:rsid w:val="00D04723"/>
    <w:rsid w:val="00D05680"/>
    <w:rsid w:val="00D0570B"/>
    <w:rsid w:val="00D063A4"/>
    <w:rsid w:val="00D0646A"/>
    <w:rsid w:val="00D06BE5"/>
    <w:rsid w:val="00D07096"/>
    <w:rsid w:val="00D0761A"/>
    <w:rsid w:val="00D079C8"/>
    <w:rsid w:val="00D10A09"/>
    <w:rsid w:val="00D10C31"/>
    <w:rsid w:val="00D10ED4"/>
    <w:rsid w:val="00D120B2"/>
    <w:rsid w:val="00D12254"/>
    <w:rsid w:val="00D12451"/>
    <w:rsid w:val="00D129EC"/>
    <w:rsid w:val="00D12C1C"/>
    <w:rsid w:val="00D13464"/>
    <w:rsid w:val="00D13792"/>
    <w:rsid w:val="00D14DD2"/>
    <w:rsid w:val="00D14ED7"/>
    <w:rsid w:val="00D14EF1"/>
    <w:rsid w:val="00D15E15"/>
    <w:rsid w:val="00D161FC"/>
    <w:rsid w:val="00D17794"/>
    <w:rsid w:val="00D17B25"/>
    <w:rsid w:val="00D21FB1"/>
    <w:rsid w:val="00D22379"/>
    <w:rsid w:val="00D23E35"/>
    <w:rsid w:val="00D2476D"/>
    <w:rsid w:val="00D25505"/>
    <w:rsid w:val="00D26877"/>
    <w:rsid w:val="00D318EB"/>
    <w:rsid w:val="00D31F76"/>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F29"/>
    <w:rsid w:val="00D45745"/>
    <w:rsid w:val="00D459AB"/>
    <w:rsid w:val="00D45E88"/>
    <w:rsid w:val="00D46A2A"/>
    <w:rsid w:val="00D477FE"/>
    <w:rsid w:val="00D517B1"/>
    <w:rsid w:val="00D5189D"/>
    <w:rsid w:val="00D52054"/>
    <w:rsid w:val="00D52557"/>
    <w:rsid w:val="00D527D4"/>
    <w:rsid w:val="00D5342B"/>
    <w:rsid w:val="00D535C4"/>
    <w:rsid w:val="00D539E6"/>
    <w:rsid w:val="00D542AE"/>
    <w:rsid w:val="00D542DC"/>
    <w:rsid w:val="00D54588"/>
    <w:rsid w:val="00D54C97"/>
    <w:rsid w:val="00D54DF9"/>
    <w:rsid w:val="00D554DD"/>
    <w:rsid w:val="00D602A6"/>
    <w:rsid w:val="00D60BCB"/>
    <w:rsid w:val="00D632A5"/>
    <w:rsid w:val="00D64582"/>
    <w:rsid w:val="00D64CB8"/>
    <w:rsid w:val="00D651E3"/>
    <w:rsid w:val="00D65ECC"/>
    <w:rsid w:val="00D66077"/>
    <w:rsid w:val="00D66227"/>
    <w:rsid w:val="00D66DB7"/>
    <w:rsid w:val="00D701A6"/>
    <w:rsid w:val="00D705C6"/>
    <w:rsid w:val="00D71491"/>
    <w:rsid w:val="00D716A6"/>
    <w:rsid w:val="00D72698"/>
    <w:rsid w:val="00D72D23"/>
    <w:rsid w:val="00D7382F"/>
    <w:rsid w:val="00D73C09"/>
    <w:rsid w:val="00D73EC7"/>
    <w:rsid w:val="00D7432A"/>
    <w:rsid w:val="00D75650"/>
    <w:rsid w:val="00D75843"/>
    <w:rsid w:val="00D75AE6"/>
    <w:rsid w:val="00D7613C"/>
    <w:rsid w:val="00D76391"/>
    <w:rsid w:val="00D76B59"/>
    <w:rsid w:val="00D76F60"/>
    <w:rsid w:val="00D8017B"/>
    <w:rsid w:val="00D802B8"/>
    <w:rsid w:val="00D81202"/>
    <w:rsid w:val="00D81570"/>
    <w:rsid w:val="00D81E82"/>
    <w:rsid w:val="00D82496"/>
    <w:rsid w:val="00D82CAB"/>
    <w:rsid w:val="00D82E0C"/>
    <w:rsid w:val="00D8306D"/>
    <w:rsid w:val="00D84B29"/>
    <w:rsid w:val="00D84CE4"/>
    <w:rsid w:val="00D86875"/>
    <w:rsid w:val="00D86A4A"/>
    <w:rsid w:val="00D8718C"/>
    <w:rsid w:val="00D8732D"/>
    <w:rsid w:val="00D91F12"/>
    <w:rsid w:val="00D936F5"/>
    <w:rsid w:val="00D947AE"/>
    <w:rsid w:val="00D95397"/>
    <w:rsid w:val="00D95DCD"/>
    <w:rsid w:val="00D97D8C"/>
    <w:rsid w:val="00D97EFD"/>
    <w:rsid w:val="00DA0170"/>
    <w:rsid w:val="00DA0615"/>
    <w:rsid w:val="00DA0A60"/>
    <w:rsid w:val="00DA107E"/>
    <w:rsid w:val="00DA1212"/>
    <w:rsid w:val="00DA1929"/>
    <w:rsid w:val="00DA1C53"/>
    <w:rsid w:val="00DA2009"/>
    <w:rsid w:val="00DA2A11"/>
    <w:rsid w:val="00DA2B26"/>
    <w:rsid w:val="00DA30D3"/>
    <w:rsid w:val="00DA330B"/>
    <w:rsid w:val="00DA43E8"/>
    <w:rsid w:val="00DA47F2"/>
    <w:rsid w:val="00DA5EA8"/>
    <w:rsid w:val="00DA70BB"/>
    <w:rsid w:val="00DA7CDD"/>
    <w:rsid w:val="00DB05C6"/>
    <w:rsid w:val="00DB114B"/>
    <w:rsid w:val="00DB235F"/>
    <w:rsid w:val="00DB2539"/>
    <w:rsid w:val="00DB29FF"/>
    <w:rsid w:val="00DB2B01"/>
    <w:rsid w:val="00DB4537"/>
    <w:rsid w:val="00DB472D"/>
    <w:rsid w:val="00DB507C"/>
    <w:rsid w:val="00DB582B"/>
    <w:rsid w:val="00DB5A60"/>
    <w:rsid w:val="00DB6C39"/>
    <w:rsid w:val="00DB7450"/>
    <w:rsid w:val="00DC039F"/>
    <w:rsid w:val="00DC0BB0"/>
    <w:rsid w:val="00DC1104"/>
    <w:rsid w:val="00DC17B8"/>
    <w:rsid w:val="00DC1CFB"/>
    <w:rsid w:val="00DC1FDC"/>
    <w:rsid w:val="00DC2350"/>
    <w:rsid w:val="00DC3AA7"/>
    <w:rsid w:val="00DC3BCA"/>
    <w:rsid w:val="00DC3D3F"/>
    <w:rsid w:val="00DC3EBC"/>
    <w:rsid w:val="00DC3F59"/>
    <w:rsid w:val="00DC58F3"/>
    <w:rsid w:val="00DC6354"/>
    <w:rsid w:val="00DC666C"/>
    <w:rsid w:val="00DC6D9F"/>
    <w:rsid w:val="00DC722E"/>
    <w:rsid w:val="00DC7242"/>
    <w:rsid w:val="00DD090C"/>
    <w:rsid w:val="00DD22FD"/>
    <w:rsid w:val="00DD2BDA"/>
    <w:rsid w:val="00DD2CAA"/>
    <w:rsid w:val="00DD345F"/>
    <w:rsid w:val="00DD371E"/>
    <w:rsid w:val="00DD5799"/>
    <w:rsid w:val="00DD63AE"/>
    <w:rsid w:val="00DD6BE3"/>
    <w:rsid w:val="00DD6C88"/>
    <w:rsid w:val="00DD7B62"/>
    <w:rsid w:val="00DE13EE"/>
    <w:rsid w:val="00DE1738"/>
    <w:rsid w:val="00DE19D0"/>
    <w:rsid w:val="00DE1B44"/>
    <w:rsid w:val="00DE3055"/>
    <w:rsid w:val="00DE3A3B"/>
    <w:rsid w:val="00DE3B85"/>
    <w:rsid w:val="00DE3BDC"/>
    <w:rsid w:val="00DE3C4B"/>
    <w:rsid w:val="00DE4035"/>
    <w:rsid w:val="00DE485C"/>
    <w:rsid w:val="00DE4ABA"/>
    <w:rsid w:val="00DE4D2E"/>
    <w:rsid w:val="00DE50D3"/>
    <w:rsid w:val="00DE541F"/>
    <w:rsid w:val="00DE576C"/>
    <w:rsid w:val="00DE683D"/>
    <w:rsid w:val="00DE7322"/>
    <w:rsid w:val="00DE7CF5"/>
    <w:rsid w:val="00DF0811"/>
    <w:rsid w:val="00DF135A"/>
    <w:rsid w:val="00DF1392"/>
    <w:rsid w:val="00DF16AC"/>
    <w:rsid w:val="00DF1C42"/>
    <w:rsid w:val="00DF2134"/>
    <w:rsid w:val="00DF30EE"/>
    <w:rsid w:val="00DF3590"/>
    <w:rsid w:val="00DF3EBE"/>
    <w:rsid w:val="00DF52A4"/>
    <w:rsid w:val="00DF67F0"/>
    <w:rsid w:val="00DF77CB"/>
    <w:rsid w:val="00E005B6"/>
    <w:rsid w:val="00E00610"/>
    <w:rsid w:val="00E014A6"/>
    <w:rsid w:val="00E01C42"/>
    <w:rsid w:val="00E020CC"/>
    <w:rsid w:val="00E028B0"/>
    <w:rsid w:val="00E02B21"/>
    <w:rsid w:val="00E031C5"/>
    <w:rsid w:val="00E0345E"/>
    <w:rsid w:val="00E0410B"/>
    <w:rsid w:val="00E0445C"/>
    <w:rsid w:val="00E049EB"/>
    <w:rsid w:val="00E0515B"/>
    <w:rsid w:val="00E0551B"/>
    <w:rsid w:val="00E058CC"/>
    <w:rsid w:val="00E05C0D"/>
    <w:rsid w:val="00E05E85"/>
    <w:rsid w:val="00E061D1"/>
    <w:rsid w:val="00E075CD"/>
    <w:rsid w:val="00E07F0D"/>
    <w:rsid w:val="00E1137E"/>
    <w:rsid w:val="00E11628"/>
    <w:rsid w:val="00E12FBC"/>
    <w:rsid w:val="00E15354"/>
    <w:rsid w:val="00E15EAA"/>
    <w:rsid w:val="00E15F1C"/>
    <w:rsid w:val="00E15FF0"/>
    <w:rsid w:val="00E17171"/>
    <w:rsid w:val="00E204B1"/>
    <w:rsid w:val="00E224B2"/>
    <w:rsid w:val="00E22692"/>
    <w:rsid w:val="00E23188"/>
    <w:rsid w:val="00E234C6"/>
    <w:rsid w:val="00E2365F"/>
    <w:rsid w:val="00E2439C"/>
    <w:rsid w:val="00E25928"/>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6C17"/>
    <w:rsid w:val="00E370FE"/>
    <w:rsid w:val="00E37EAC"/>
    <w:rsid w:val="00E40FD8"/>
    <w:rsid w:val="00E411E4"/>
    <w:rsid w:val="00E41512"/>
    <w:rsid w:val="00E42D2B"/>
    <w:rsid w:val="00E44285"/>
    <w:rsid w:val="00E445F2"/>
    <w:rsid w:val="00E45E4D"/>
    <w:rsid w:val="00E4627F"/>
    <w:rsid w:val="00E4645D"/>
    <w:rsid w:val="00E46E0E"/>
    <w:rsid w:val="00E4751C"/>
    <w:rsid w:val="00E47F2C"/>
    <w:rsid w:val="00E50F8A"/>
    <w:rsid w:val="00E5133C"/>
    <w:rsid w:val="00E51765"/>
    <w:rsid w:val="00E51B1F"/>
    <w:rsid w:val="00E5233E"/>
    <w:rsid w:val="00E528E1"/>
    <w:rsid w:val="00E52A69"/>
    <w:rsid w:val="00E52E74"/>
    <w:rsid w:val="00E53689"/>
    <w:rsid w:val="00E5382E"/>
    <w:rsid w:val="00E54BF4"/>
    <w:rsid w:val="00E54CC3"/>
    <w:rsid w:val="00E54DA8"/>
    <w:rsid w:val="00E55D0C"/>
    <w:rsid w:val="00E55FCB"/>
    <w:rsid w:val="00E57008"/>
    <w:rsid w:val="00E57A90"/>
    <w:rsid w:val="00E60BAB"/>
    <w:rsid w:val="00E6126B"/>
    <w:rsid w:val="00E61F51"/>
    <w:rsid w:val="00E6255F"/>
    <w:rsid w:val="00E6417B"/>
    <w:rsid w:val="00E646D4"/>
    <w:rsid w:val="00E64878"/>
    <w:rsid w:val="00E64967"/>
    <w:rsid w:val="00E6658A"/>
    <w:rsid w:val="00E6723C"/>
    <w:rsid w:val="00E67305"/>
    <w:rsid w:val="00E70198"/>
    <w:rsid w:val="00E7088D"/>
    <w:rsid w:val="00E7150A"/>
    <w:rsid w:val="00E71AD7"/>
    <w:rsid w:val="00E731ED"/>
    <w:rsid w:val="00E73BA8"/>
    <w:rsid w:val="00E74970"/>
    <w:rsid w:val="00E74A57"/>
    <w:rsid w:val="00E75061"/>
    <w:rsid w:val="00E7588D"/>
    <w:rsid w:val="00E75C97"/>
    <w:rsid w:val="00E75DD8"/>
    <w:rsid w:val="00E75DF5"/>
    <w:rsid w:val="00E77295"/>
    <w:rsid w:val="00E80382"/>
    <w:rsid w:val="00E809CA"/>
    <w:rsid w:val="00E817AA"/>
    <w:rsid w:val="00E81B55"/>
    <w:rsid w:val="00E81BC6"/>
    <w:rsid w:val="00E820A0"/>
    <w:rsid w:val="00E820EA"/>
    <w:rsid w:val="00E83564"/>
    <w:rsid w:val="00E8357F"/>
    <w:rsid w:val="00E8375F"/>
    <w:rsid w:val="00E83F94"/>
    <w:rsid w:val="00E8461E"/>
    <w:rsid w:val="00E84C3D"/>
    <w:rsid w:val="00E8524C"/>
    <w:rsid w:val="00E85A49"/>
    <w:rsid w:val="00E8703A"/>
    <w:rsid w:val="00E872C9"/>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5CCE"/>
    <w:rsid w:val="00E97D5F"/>
    <w:rsid w:val="00E97D77"/>
    <w:rsid w:val="00E97DEF"/>
    <w:rsid w:val="00EA0612"/>
    <w:rsid w:val="00EA09E7"/>
    <w:rsid w:val="00EA0E23"/>
    <w:rsid w:val="00EA1AC6"/>
    <w:rsid w:val="00EA1EE5"/>
    <w:rsid w:val="00EA2FF0"/>
    <w:rsid w:val="00EA3B15"/>
    <w:rsid w:val="00EA4576"/>
    <w:rsid w:val="00EA4906"/>
    <w:rsid w:val="00EA57F8"/>
    <w:rsid w:val="00EA6294"/>
    <w:rsid w:val="00EA65B1"/>
    <w:rsid w:val="00EA68A4"/>
    <w:rsid w:val="00EA762F"/>
    <w:rsid w:val="00EA791A"/>
    <w:rsid w:val="00EA7D52"/>
    <w:rsid w:val="00EB03D3"/>
    <w:rsid w:val="00EB0ACF"/>
    <w:rsid w:val="00EB12B9"/>
    <w:rsid w:val="00EB12D2"/>
    <w:rsid w:val="00EB190C"/>
    <w:rsid w:val="00EB2B49"/>
    <w:rsid w:val="00EB2CA8"/>
    <w:rsid w:val="00EB3EFE"/>
    <w:rsid w:val="00EB3F48"/>
    <w:rsid w:val="00EB4550"/>
    <w:rsid w:val="00EB493B"/>
    <w:rsid w:val="00EB58A0"/>
    <w:rsid w:val="00EB7184"/>
    <w:rsid w:val="00EB757A"/>
    <w:rsid w:val="00EB7A3E"/>
    <w:rsid w:val="00EB7C6E"/>
    <w:rsid w:val="00EB7FBB"/>
    <w:rsid w:val="00EC08B5"/>
    <w:rsid w:val="00EC1A63"/>
    <w:rsid w:val="00EC219C"/>
    <w:rsid w:val="00EC2A98"/>
    <w:rsid w:val="00EC4C38"/>
    <w:rsid w:val="00EC4C61"/>
    <w:rsid w:val="00EC54F8"/>
    <w:rsid w:val="00EC5521"/>
    <w:rsid w:val="00EC55A6"/>
    <w:rsid w:val="00EC7386"/>
    <w:rsid w:val="00EC7D79"/>
    <w:rsid w:val="00ED06C0"/>
    <w:rsid w:val="00ED0B53"/>
    <w:rsid w:val="00ED0D07"/>
    <w:rsid w:val="00ED18B7"/>
    <w:rsid w:val="00ED28BB"/>
    <w:rsid w:val="00ED2A69"/>
    <w:rsid w:val="00ED399E"/>
    <w:rsid w:val="00ED53BB"/>
    <w:rsid w:val="00ED667D"/>
    <w:rsid w:val="00ED6CE3"/>
    <w:rsid w:val="00ED7315"/>
    <w:rsid w:val="00ED7D6E"/>
    <w:rsid w:val="00EE1C7C"/>
    <w:rsid w:val="00EE2398"/>
    <w:rsid w:val="00EE28F0"/>
    <w:rsid w:val="00EE2E33"/>
    <w:rsid w:val="00EE30A5"/>
    <w:rsid w:val="00EE3770"/>
    <w:rsid w:val="00EE4FCE"/>
    <w:rsid w:val="00EE5271"/>
    <w:rsid w:val="00EE5485"/>
    <w:rsid w:val="00EE6843"/>
    <w:rsid w:val="00EF0FCE"/>
    <w:rsid w:val="00EF10B8"/>
    <w:rsid w:val="00EF10BA"/>
    <w:rsid w:val="00EF1297"/>
    <w:rsid w:val="00EF18EC"/>
    <w:rsid w:val="00EF1C2B"/>
    <w:rsid w:val="00EF2D2E"/>
    <w:rsid w:val="00EF3AAD"/>
    <w:rsid w:val="00EF3EAD"/>
    <w:rsid w:val="00EF45CE"/>
    <w:rsid w:val="00EF4CF8"/>
    <w:rsid w:val="00EF5E09"/>
    <w:rsid w:val="00EF613F"/>
    <w:rsid w:val="00EF64DB"/>
    <w:rsid w:val="00EF69F4"/>
    <w:rsid w:val="00EF6BCB"/>
    <w:rsid w:val="00EF6F32"/>
    <w:rsid w:val="00EF6F43"/>
    <w:rsid w:val="00EF7115"/>
    <w:rsid w:val="00EF727A"/>
    <w:rsid w:val="00F00617"/>
    <w:rsid w:val="00F00DEC"/>
    <w:rsid w:val="00F020E7"/>
    <w:rsid w:val="00F02B19"/>
    <w:rsid w:val="00F02E27"/>
    <w:rsid w:val="00F036E2"/>
    <w:rsid w:val="00F03A06"/>
    <w:rsid w:val="00F042FC"/>
    <w:rsid w:val="00F045F0"/>
    <w:rsid w:val="00F0465D"/>
    <w:rsid w:val="00F04BA6"/>
    <w:rsid w:val="00F051C1"/>
    <w:rsid w:val="00F057EB"/>
    <w:rsid w:val="00F05AD2"/>
    <w:rsid w:val="00F0641E"/>
    <w:rsid w:val="00F06AFA"/>
    <w:rsid w:val="00F06CE3"/>
    <w:rsid w:val="00F07646"/>
    <w:rsid w:val="00F07CDE"/>
    <w:rsid w:val="00F10467"/>
    <w:rsid w:val="00F12B5E"/>
    <w:rsid w:val="00F13B0A"/>
    <w:rsid w:val="00F14979"/>
    <w:rsid w:val="00F14ED6"/>
    <w:rsid w:val="00F15001"/>
    <w:rsid w:val="00F1622A"/>
    <w:rsid w:val="00F1654F"/>
    <w:rsid w:val="00F1670A"/>
    <w:rsid w:val="00F16CDF"/>
    <w:rsid w:val="00F16F14"/>
    <w:rsid w:val="00F17085"/>
    <w:rsid w:val="00F21557"/>
    <w:rsid w:val="00F223B8"/>
    <w:rsid w:val="00F2254F"/>
    <w:rsid w:val="00F229A3"/>
    <w:rsid w:val="00F235F9"/>
    <w:rsid w:val="00F23B29"/>
    <w:rsid w:val="00F24998"/>
    <w:rsid w:val="00F2582C"/>
    <w:rsid w:val="00F266CF"/>
    <w:rsid w:val="00F26DE6"/>
    <w:rsid w:val="00F2784A"/>
    <w:rsid w:val="00F31CA3"/>
    <w:rsid w:val="00F3723E"/>
    <w:rsid w:val="00F37D0C"/>
    <w:rsid w:val="00F40183"/>
    <w:rsid w:val="00F40A4C"/>
    <w:rsid w:val="00F40B30"/>
    <w:rsid w:val="00F411D8"/>
    <w:rsid w:val="00F421BD"/>
    <w:rsid w:val="00F42B81"/>
    <w:rsid w:val="00F43568"/>
    <w:rsid w:val="00F43590"/>
    <w:rsid w:val="00F4416F"/>
    <w:rsid w:val="00F44EEE"/>
    <w:rsid w:val="00F475E7"/>
    <w:rsid w:val="00F518C0"/>
    <w:rsid w:val="00F52CD4"/>
    <w:rsid w:val="00F52D95"/>
    <w:rsid w:val="00F536B9"/>
    <w:rsid w:val="00F54D32"/>
    <w:rsid w:val="00F55A06"/>
    <w:rsid w:val="00F56297"/>
    <w:rsid w:val="00F57491"/>
    <w:rsid w:val="00F60B28"/>
    <w:rsid w:val="00F6162D"/>
    <w:rsid w:val="00F61E95"/>
    <w:rsid w:val="00F61FFE"/>
    <w:rsid w:val="00F62690"/>
    <w:rsid w:val="00F6296B"/>
    <w:rsid w:val="00F62E91"/>
    <w:rsid w:val="00F63C7B"/>
    <w:rsid w:val="00F64735"/>
    <w:rsid w:val="00F649AB"/>
    <w:rsid w:val="00F70338"/>
    <w:rsid w:val="00F706A5"/>
    <w:rsid w:val="00F726C9"/>
    <w:rsid w:val="00F72A80"/>
    <w:rsid w:val="00F73986"/>
    <w:rsid w:val="00F746CE"/>
    <w:rsid w:val="00F7509A"/>
    <w:rsid w:val="00F765EC"/>
    <w:rsid w:val="00F81741"/>
    <w:rsid w:val="00F824FB"/>
    <w:rsid w:val="00F8276F"/>
    <w:rsid w:val="00F848C7"/>
    <w:rsid w:val="00F855FD"/>
    <w:rsid w:val="00F85E4F"/>
    <w:rsid w:val="00F86A4E"/>
    <w:rsid w:val="00F87BD4"/>
    <w:rsid w:val="00F904BF"/>
    <w:rsid w:val="00F906D8"/>
    <w:rsid w:val="00F95CED"/>
    <w:rsid w:val="00F96408"/>
    <w:rsid w:val="00F9654A"/>
    <w:rsid w:val="00F96A54"/>
    <w:rsid w:val="00F97103"/>
    <w:rsid w:val="00F973DD"/>
    <w:rsid w:val="00FA003D"/>
    <w:rsid w:val="00FA01AD"/>
    <w:rsid w:val="00FA0F96"/>
    <w:rsid w:val="00FA1C91"/>
    <w:rsid w:val="00FA1E28"/>
    <w:rsid w:val="00FA2795"/>
    <w:rsid w:val="00FA37B9"/>
    <w:rsid w:val="00FA414E"/>
    <w:rsid w:val="00FA499D"/>
    <w:rsid w:val="00FA5523"/>
    <w:rsid w:val="00FA58B4"/>
    <w:rsid w:val="00FA6061"/>
    <w:rsid w:val="00FB0292"/>
    <w:rsid w:val="00FB08C3"/>
    <w:rsid w:val="00FB2A61"/>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C7765"/>
    <w:rsid w:val="00FD0329"/>
    <w:rsid w:val="00FD10FF"/>
    <w:rsid w:val="00FD122E"/>
    <w:rsid w:val="00FD1BBF"/>
    <w:rsid w:val="00FD39B3"/>
    <w:rsid w:val="00FD3EEC"/>
    <w:rsid w:val="00FD42D1"/>
    <w:rsid w:val="00FD4B61"/>
    <w:rsid w:val="00FD4F94"/>
    <w:rsid w:val="00FD54E7"/>
    <w:rsid w:val="00FD553C"/>
    <w:rsid w:val="00FD5D45"/>
    <w:rsid w:val="00FD5F99"/>
    <w:rsid w:val="00FD6A79"/>
    <w:rsid w:val="00FD6C72"/>
    <w:rsid w:val="00FD76C2"/>
    <w:rsid w:val="00FE119F"/>
    <w:rsid w:val="00FE3915"/>
    <w:rsid w:val="00FE3CC5"/>
    <w:rsid w:val="00FE47A1"/>
    <w:rsid w:val="00FE49BE"/>
    <w:rsid w:val="00FE4CC6"/>
    <w:rsid w:val="00FE5B66"/>
    <w:rsid w:val="00FE5EF0"/>
    <w:rsid w:val="00FE6982"/>
    <w:rsid w:val="00FE6BE4"/>
    <w:rsid w:val="00FE6ED0"/>
    <w:rsid w:val="00FF00FD"/>
    <w:rsid w:val="00FF0B3B"/>
    <w:rsid w:val="00FF0E61"/>
    <w:rsid w:val="00FF14CF"/>
    <w:rsid w:val="00FF22F2"/>
    <w:rsid w:val="00FF2BD7"/>
    <w:rsid w:val="00FF366F"/>
    <w:rsid w:val="00FF36B5"/>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54A4BCFE-A7D0-4979-BBA6-91D597E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DA0"/>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179002">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976762456">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89507137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5C6B2DC-9857-4B9C-9C08-9AF4465C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TotalTime>
  <Pages>8</Pages>
  <Words>3731</Words>
  <Characters>19775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7</cp:revision>
  <cp:lastPrinted>2023-07-25T11:56:00Z</cp:lastPrinted>
  <dcterms:created xsi:type="dcterms:W3CDTF">2024-10-04T15:57:00Z</dcterms:created>
  <dcterms:modified xsi:type="dcterms:W3CDTF">2024-10-04T16:05:00Z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